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8889" w14:textId="77777777" w:rsidR="003F6993" w:rsidRPr="000B1123" w:rsidRDefault="003F6993" w:rsidP="00E45A3D">
      <w:pPr>
        <w:pStyle w:val="Ttulo"/>
        <w:tabs>
          <w:tab w:val="left" w:pos="6096"/>
        </w:tabs>
        <w:rPr>
          <w:rFonts w:cs="Arial"/>
        </w:rPr>
      </w:pPr>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2BB09D24" w:rsidR="003F6993" w:rsidRPr="000B1123" w:rsidRDefault="003F6993" w:rsidP="00380C34">
      <w:pPr>
        <w:ind w:left="708" w:hanging="708"/>
        <w:jc w:val="center"/>
        <w:rPr>
          <w:rFonts w:ascii="Arial" w:hAnsi="Arial" w:cs="Arial"/>
          <w:b/>
          <w:sz w:val="20"/>
        </w:rPr>
      </w:pPr>
      <w:r w:rsidRPr="000B1123">
        <w:rPr>
          <w:rFonts w:ascii="Arial" w:hAnsi="Arial" w:cs="Arial"/>
          <w:b/>
          <w:sz w:val="20"/>
        </w:rPr>
        <w:t>BASES PARA CONCURSO</w:t>
      </w:r>
      <w:r w:rsidR="00F8604A">
        <w:rPr>
          <w:rFonts w:ascii="Arial" w:hAnsi="Arial" w:cs="Arial"/>
          <w:b/>
          <w:sz w:val="20"/>
        </w:rPr>
        <w:t xml:space="preserve"> N°</w:t>
      </w:r>
      <w:r w:rsidR="00672D99">
        <w:rPr>
          <w:rFonts w:ascii="Arial" w:hAnsi="Arial" w:cs="Arial"/>
          <w:b/>
          <w:sz w:val="20"/>
        </w:rPr>
        <w:t>2</w:t>
      </w:r>
      <w:r w:rsidR="00F8604A">
        <w:rPr>
          <w:rFonts w:ascii="Arial" w:hAnsi="Arial" w:cs="Arial"/>
          <w:b/>
          <w:sz w:val="20"/>
        </w:rPr>
        <w:t xml:space="preserve"> PROVINCIA DE </w:t>
      </w:r>
      <w:r w:rsidR="00672D99">
        <w:rPr>
          <w:rFonts w:ascii="Arial" w:hAnsi="Arial" w:cs="Arial"/>
          <w:b/>
          <w:sz w:val="20"/>
        </w:rPr>
        <w:t>LIMARÍ</w:t>
      </w:r>
      <w:r w:rsidR="00F8604A">
        <w:rPr>
          <w:rFonts w:ascii="Arial" w:hAnsi="Arial" w:cs="Arial"/>
          <w:b/>
          <w:sz w:val="20"/>
        </w:rPr>
        <w:t xml:space="preserve"> </w:t>
      </w:r>
      <w:r w:rsidRPr="000B1123">
        <w:rPr>
          <w:rFonts w:ascii="Arial" w:hAnsi="Arial" w:cs="Arial"/>
          <w:b/>
          <w:sz w:val="20"/>
        </w:rPr>
        <w:t xml:space="preserve"> </w:t>
      </w:r>
      <w:r w:rsidR="00B8342F">
        <w:rPr>
          <w:rFonts w:ascii="Arial" w:hAnsi="Arial" w:cs="Arial"/>
          <w:b/>
          <w:sz w:val="20"/>
        </w:rPr>
        <w:t>201</w:t>
      </w:r>
      <w:r w:rsidR="002261DB">
        <w:rPr>
          <w:rFonts w:ascii="Arial" w:hAnsi="Arial" w:cs="Arial"/>
          <w:b/>
          <w:sz w:val="20"/>
        </w:rPr>
        <w:t>8</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4D18B608" w:rsidR="003F6993" w:rsidRPr="009B710F"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w:t>
      </w:r>
      <w:r w:rsidR="00672077" w:rsidRPr="009B710F">
        <w:rPr>
          <w:rFonts w:ascii="Arial" w:hAnsi="Arial" w:cs="Arial"/>
          <w:sz w:val="20"/>
        </w:rPr>
        <w:t>Ministerio de Agricultura</w:t>
      </w:r>
      <w:r w:rsidR="001C0E46" w:rsidRPr="009B710F">
        <w:rPr>
          <w:rFonts w:ascii="Arial" w:hAnsi="Arial" w:cs="Arial"/>
          <w:sz w:val="20"/>
        </w:rPr>
        <w:t>,</w:t>
      </w:r>
      <w:r w:rsidR="00926BDF" w:rsidRPr="009B710F">
        <w:rPr>
          <w:rFonts w:ascii="Arial" w:hAnsi="Arial" w:cs="Arial"/>
          <w:sz w:val="20"/>
        </w:rPr>
        <w:t xml:space="preserve"> </w:t>
      </w:r>
      <w:r w:rsidR="007C233C" w:rsidRPr="009B710F">
        <w:rPr>
          <w:rFonts w:ascii="Arial" w:hAnsi="Arial" w:cs="Arial"/>
          <w:sz w:val="20"/>
        </w:rPr>
        <w:t xml:space="preserve">en adelante el Reglamento, </w:t>
      </w:r>
      <w:r w:rsidR="00A75F69" w:rsidRPr="009B710F">
        <w:rPr>
          <w:rFonts w:ascii="Arial" w:hAnsi="Arial" w:cs="Arial"/>
          <w:sz w:val="20"/>
        </w:rPr>
        <w:t>convoca</w:t>
      </w:r>
      <w:r w:rsidRPr="009B710F">
        <w:rPr>
          <w:rFonts w:ascii="Arial" w:hAnsi="Arial" w:cs="Arial"/>
          <w:sz w:val="20"/>
        </w:rPr>
        <w:t xml:space="preserve"> al presente </w:t>
      </w:r>
      <w:r w:rsidR="00A75F69" w:rsidRPr="009B710F">
        <w:rPr>
          <w:rFonts w:ascii="Arial" w:hAnsi="Arial" w:cs="Arial"/>
          <w:sz w:val="20"/>
        </w:rPr>
        <w:t>c</w:t>
      </w:r>
      <w:r w:rsidRPr="009B710F">
        <w:rPr>
          <w:rFonts w:ascii="Arial" w:hAnsi="Arial" w:cs="Arial"/>
          <w:sz w:val="20"/>
        </w:rPr>
        <w:t>oncurso</w:t>
      </w:r>
      <w:r w:rsidR="00A75F69" w:rsidRPr="009B710F">
        <w:rPr>
          <w:rFonts w:ascii="Arial" w:hAnsi="Arial" w:cs="Arial"/>
          <w:sz w:val="20"/>
        </w:rPr>
        <w:t>, con fecha de apertura el dí</w:t>
      </w:r>
      <w:r w:rsidR="00BF56A1" w:rsidRPr="009B710F">
        <w:rPr>
          <w:rFonts w:ascii="Arial" w:hAnsi="Arial" w:cs="Arial"/>
          <w:sz w:val="20"/>
        </w:rPr>
        <w:t xml:space="preserve">a </w:t>
      </w:r>
      <w:r w:rsidR="00F8604A" w:rsidRPr="009B710F">
        <w:rPr>
          <w:rFonts w:ascii="Arial" w:hAnsi="Arial" w:cs="Arial"/>
          <w:b/>
          <w:sz w:val="20"/>
        </w:rPr>
        <w:t>1</w:t>
      </w:r>
      <w:r w:rsidR="0092593A">
        <w:rPr>
          <w:rFonts w:ascii="Arial" w:hAnsi="Arial" w:cs="Arial"/>
          <w:b/>
          <w:sz w:val="20"/>
        </w:rPr>
        <w:t>9</w:t>
      </w:r>
      <w:r w:rsidR="00BF56A1" w:rsidRPr="009B710F">
        <w:rPr>
          <w:rFonts w:ascii="Arial" w:hAnsi="Arial" w:cs="Arial"/>
          <w:b/>
          <w:sz w:val="20"/>
        </w:rPr>
        <w:t xml:space="preserve"> de </w:t>
      </w:r>
      <w:r w:rsidR="00F8604A" w:rsidRPr="009B710F">
        <w:rPr>
          <w:rFonts w:ascii="Arial" w:hAnsi="Arial" w:cs="Arial"/>
          <w:b/>
          <w:sz w:val="20"/>
        </w:rPr>
        <w:t>febrero</w:t>
      </w:r>
      <w:r w:rsidR="00BF56A1" w:rsidRPr="009B710F">
        <w:rPr>
          <w:rFonts w:ascii="Arial" w:hAnsi="Arial" w:cs="Arial"/>
          <w:b/>
          <w:sz w:val="20"/>
        </w:rPr>
        <w:t xml:space="preserve"> </w:t>
      </w:r>
      <w:r w:rsidR="0046514C" w:rsidRPr="009B710F">
        <w:rPr>
          <w:rFonts w:ascii="Arial" w:hAnsi="Arial" w:cs="Arial"/>
          <w:b/>
          <w:sz w:val="20"/>
        </w:rPr>
        <w:t xml:space="preserve">de </w:t>
      </w:r>
      <w:r w:rsidR="00B8342F" w:rsidRPr="009B710F">
        <w:rPr>
          <w:rFonts w:ascii="Arial" w:hAnsi="Arial" w:cs="Arial"/>
          <w:b/>
          <w:sz w:val="20"/>
        </w:rPr>
        <w:t>201</w:t>
      </w:r>
      <w:r w:rsidR="002261DB" w:rsidRPr="009B710F">
        <w:rPr>
          <w:rFonts w:ascii="Arial" w:hAnsi="Arial" w:cs="Arial"/>
          <w:b/>
          <w:sz w:val="20"/>
        </w:rPr>
        <w:t>8</w:t>
      </w:r>
      <w:r w:rsidR="00B8342F" w:rsidRPr="009B710F">
        <w:rPr>
          <w:rFonts w:ascii="Arial" w:hAnsi="Arial" w:cs="Arial"/>
          <w:b/>
          <w:sz w:val="20"/>
        </w:rPr>
        <w:t>.</w:t>
      </w:r>
    </w:p>
    <w:p w14:paraId="538FCC11" w14:textId="77777777" w:rsidR="003F6993" w:rsidRPr="009B710F" w:rsidRDefault="003F6993">
      <w:pPr>
        <w:jc w:val="both"/>
        <w:rPr>
          <w:rFonts w:ascii="Arial" w:hAnsi="Arial" w:cs="Arial"/>
          <w:b/>
          <w:sz w:val="20"/>
        </w:rPr>
      </w:pPr>
    </w:p>
    <w:p w14:paraId="35438EFE" w14:textId="621997B1" w:rsidR="003F6993" w:rsidRDefault="001C0E46">
      <w:pPr>
        <w:jc w:val="both"/>
        <w:rPr>
          <w:rFonts w:ascii="Arial" w:hAnsi="Arial" w:cs="Arial"/>
          <w:b/>
          <w:sz w:val="20"/>
        </w:rPr>
      </w:pPr>
      <w:r w:rsidRPr="009B710F">
        <w:rPr>
          <w:rFonts w:ascii="Arial" w:hAnsi="Arial" w:cs="Arial"/>
          <w:b/>
          <w:sz w:val="20"/>
        </w:rPr>
        <w:t>La Ley el</w:t>
      </w:r>
      <w:r w:rsidR="009E3212" w:rsidRPr="009B710F">
        <w:rPr>
          <w:rFonts w:ascii="Arial" w:hAnsi="Arial" w:cs="Arial"/>
          <w:b/>
          <w:sz w:val="20"/>
        </w:rPr>
        <w:t xml:space="preserve"> Reglamento </w:t>
      </w:r>
      <w:r w:rsidR="00613AF1" w:rsidRPr="009B710F">
        <w:rPr>
          <w:rFonts w:ascii="Arial" w:hAnsi="Arial" w:cs="Arial"/>
          <w:b/>
          <w:sz w:val="20"/>
        </w:rPr>
        <w:t xml:space="preserve">y lo establecido en la Tabla Anual de Costos de las prácticas del Programa, </w:t>
      </w:r>
      <w:r w:rsidR="003F6993" w:rsidRPr="009B710F">
        <w:rPr>
          <w:rFonts w:ascii="Arial" w:hAnsi="Arial" w:cs="Arial"/>
          <w:b/>
          <w:sz w:val="20"/>
        </w:rPr>
        <w:t>se presumen conocidos por los</w:t>
      </w:r>
      <w:r w:rsidR="00A75F69" w:rsidRPr="009B710F">
        <w:rPr>
          <w:rFonts w:ascii="Arial" w:hAnsi="Arial" w:cs="Arial"/>
          <w:b/>
          <w:sz w:val="20"/>
        </w:rPr>
        <w:t>(as)</w:t>
      </w:r>
      <w:r w:rsidR="003F6993" w:rsidRPr="009B710F">
        <w:rPr>
          <w:rFonts w:ascii="Arial" w:hAnsi="Arial" w:cs="Arial"/>
          <w:b/>
          <w:sz w:val="20"/>
        </w:rPr>
        <w:t xml:space="preserve"> postulantes y </w:t>
      </w:r>
      <w:r w:rsidR="00613AF1" w:rsidRPr="009B710F">
        <w:rPr>
          <w:rFonts w:ascii="Arial" w:hAnsi="Arial" w:cs="Arial"/>
          <w:b/>
          <w:sz w:val="20"/>
        </w:rPr>
        <w:t>operadores acreditados</w:t>
      </w:r>
      <w:r w:rsidR="003F6993" w:rsidRPr="009B710F">
        <w:rPr>
          <w:rFonts w:ascii="Arial" w:hAnsi="Arial" w:cs="Arial"/>
          <w:b/>
          <w:sz w:val="20"/>
        </w:rPr>
        <w:t xml:space="preserve"> y les son obligatorios, entendiéndose que son parte integrante de las presentes bases, aprobad</w:t>
      </w:r>
      <w:r w:rsidR="00926BDF" w:rsidRPr="009B710F">
        <w:rPr>
          <w:rFonts w:ascii="Arial" w:hAnsi="Arial" w:cs="Arial"/>
          <w:b/>
          <w:sz w:val="20"/>
        </w:rPr>
        <w:t xml:space="preserve">as por </w:t>
      </w:r>
      <w:r w:rsidR="00F70BC4" w:rsidRPr="009B710F">
        <w:rPr>
          <w:rFonts w:ascii="Arial" w:hAnsi="Arial" w:cs="Arial"/>
          <w:b/>
          <w:sz w:val="20"/>
        </w:rPr>
        <w:t xml:space="preserve">la correspondiente </w:t>
      </w:r>
      <w:r w:rsidR="00926BDF" w:rsidRPr="009B710F">
        <w:rPr>
          <w:rFonts w:ascii="Arial" w:hAnsi="Arial" w:cs="Arial"/>
          <w:b/>
          <w:sz w:val="20"/>
        </w:rPr>
        <w:t xml:space="preserve">Resolución Exenta </w:t>
      </w:r>
      <w:r w:rsidR="005F624D" w:rsidRPr="009B710F">
        <w:rPr>
          <w:rFonts w:ascii="Arial" w:hAnsi="Arial" w:cs="Arial"/>
          <w:b/>
          <w:sz w:val="20"/>
        </w:rPr>
        <w:t>N°</w:t>
      </w:r>
      <w:r w:rsidR="00040AFD">
        <w:rPr>
          <w:rFonts w:ascii="Arial" w:hAnsi="Arial" w:cs="Arial"/>
          <w:b/>
          <w:sz w:val="20"/>
        </w:rPr>
        <w:t>102 del 07-02-2018</w:t>
      </w:r>
      <w:bookmarkStart w:id="0" w:name="_GoBack"/>
      <w:bookmarkEnd w:id="0"/>
      <w:r w:rsidR="005F624D" w:rsidRPr="009B710F">
        <w:rPr>
          <w:rFonts w:ascii="Arial" w:hAnsi="Arial" w:cs="Arial"/>
          <w:b/>
          <w:sz w:val="20"/>
        </w:rPr>
        <w:t xml:space="preserve"> </w:t>
      </w:r>
      <w:r w:rsidRPr="009B710F">
        <w:rPr>
          <w:rFonts w:ascii="Arial" w:hAnsi="Arial" w:cs="Arial"/>
          <w:b/>
          <w:sz w:val="20"/>
        </w:rPr>
        <w:t>de</w:t>
      </w:r>
      <w:r w:rsidR="003F6993" w:rsidRPr="009B710F">
        <w:rPr>
          <w:rFonts w:ascii="Arial" w:hAnsi="Arial" w:cs="Arial"/>
          <w:b/>
          <w:sz w:val="20"/>
        </w:rPr>
        <w:t xml:space="preserve"> la Dirección Regional</w:t>
      </w:r>
      <w:r w:rsidR="0046514C" w:rsidRPr="009B710F">
        <w:rPr>
          <w:rFonts w:ascii="Arial" w:hAnsi="Arial" w:cs="Arial"/>
          <w:b/>
          <w:sz w:val="20"/>
        </w:rPr>
        <w:t xml:space="preserve"> de </w:t>
      </w:r>
      <w:r w:rsidR="00F8604A" w:rsidRPr="009B710F">
        <w:rPr>
          <w:rFonts w:ascii="Arial" w:hAnsi="Arial" w:cs="Arial"/>
          <w:b/>
          <w:sz w:val="20"/>
        </w:rPr>
        <w:t>Coquimbo</w:t>
      </w:r>
      <w:r w:rsidR="003F6993" w:rsidRPr="009B710F">
        <w:rPr>
          <w:rFonts w:ascii="Arial" w:hAnsi="Arial" w:cs="Arial"/>
          <w:b/>
          <w:sz w:val="20"/>
        </w:rPr>
        <w:t xml:space="preserve">. Tanto </w:t>
      </w:r>
      <w:r w:rsidRPr="009B710F">
        <w:rPr>
          <w:rFonts w:ascii="Arial" w:hAnsi="Arial" w:cs="Arial"/>
          <w:b/>
          <w:sz w:val="20"/>
        </w:rPr>
        <w:t xml:space="preserve">la Ley </w:t>
      </w:r>
      <w:r w:rsidR="009E3212" w:rsidRPr="009B710F">
        <w:rPr>
          <w:rFonts w:ascii="Arial" w:hAnsi="Arial" w:cs="Arial"/>
          <w:b/>
          <w:sz w:val="20"/>
        </w:rPr>
        <w:t>como el Reglamento</w:t>
      </w:r>
      <w:r w:rsidR="003F6993" w:rsidRPr="009B710F">
        <w:rPr>
          <w:rFonts w:ascii="Arial" w:hAnsi="Arial" w:cs="Arial"/>
          <w:b/>
          <w:sz w:val="20"/>
        </w:rPr>
        <w:t xml:space="preserve">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3CE24D4C" w:rsidR="003F6993" w:rsidRPr="000B1123" w:rsidRDefault="003F6993" w:rsidP="0015709E">
      <w:pPr>
        <w:pStyle w:val="Ttulo1"/>
        <w:numPr>
          <w:ilvl w:val="0"/>
          <w:numId w:val="19"/>
        </w:numPr>
        <w:tabs>
          <w:tab w:val="clear" w:pos="709"/>
        </w:tabs>
        <w:rPr>
          <w:rFonts w:cs="Arial"/>
        </w:rPr>
      </w:pPr>
      <w:r w:rsidRPr="000B1123">
        <w:rPr>
          <w:rFonts w:cs="Arial"/>
        </w:rPr>
        <w:t xml:space="preserve">OBJETIVO Y </w:t>
      </w:r>
      <w:r w:rsidR="002261DB" w:rsidRPr="000B1123">
        <w:rPr>
          <w:rFonts w:cs="Arial"/>
        </w:rPr>
        <w:t>CARÁCTER</w:t>
      </w:r>
      <w:r w:rsidRPr="000B1123">
        <w:rPr>
          <w:rFonts w:cs="Arial"/>
        </w:rPr>
        <w:t xml:space="preserve"> DEL CONCURSO</w:t>
      </w:r>
    </w:p>
    <w:p w14:paraId="448CBC81" w14:textId="77777777" w:rsidR="003F6993" w:rsidRPr="000B1123" w:rsidRDefault="003F6993">
      <w:pPr>
        <w:jc w:val="both"/>
        <w:rPr>
          <w:rFonts w:ascii="Arial" w:hAnsi="Arial" w:cs="Arial"/>
          <w:b/>
          <w:sz w:val="20"/>
        </w:rPr>
      </w:pPr>
    </w:p>
    <w:p w14:paraId="66287561" w14:textId="7BC7F228" w:rsidR="00635D83" w:rsidRDefault="009E3212">
      <w:pPr>
        <w:jc w:val="both"/>
        <w:rPr>
          <w:rFonts w:ascii="Arial" w:hAnsi="Arial" w:cs="Arial"/>
          <w:b/>
          <w:color w:val="FF0000"/>
          <w:sz w:val="16"/>
          <w:highlight w:val="yellow"/>
        </w:rPr>
      </w:pPr>
      <w:r>
        <w:rPr>
          <w:rFonts w:ascii="Arial" w:hAnsi="Arial" w:cs="Arial"/>
          <w:sz w:val="20"/>
        </w:rPr>
        <w:t>Este c</w:t>
      </w:r>
      <w:r w:rsidR="003F6993" w:rsidRPr="000B1123">
        <w:rPr>
          <w:rFonts w:ascii="Arial" w:hAnsi="Arial" w:cs="Arial"/>
          <w:sz w:val="20"/>
        </w:rPr>
        <w:t>oncurso</w:t>
      </w:r>
      <w:r w:rsidR="00400D25" w:rsidRPr="000B1123">
        <w:rPr>
          <w:rFonts w:ascii="Arial" w:hAnsi="Arial" w:cs="Arial"/>
          <w:sz w:val="20"/>
        </w:rPr>
        <w:t xml:space="preserve"> de </w:t>
      </w:r>
      <w:r w:rsidR="00400D25" w:rsidRPr="00E3199C">
        <w:rPr>
          <w:rFonts w:ascii="Arial" w:hAnsi="Arial" w:cs="Arial"/>
          <w:sz w:val="20"/>
        </w:rPr>
        <w:t>carácter público,</w:t>
      </w:r>
      <w:r w:rsidR="003F6993" w:rsidRPr="00E3199C">
        <w:rPr>
          <w:rFonts w:ascii="Arial" w:hAnsi="Arial" w:cs="Arial"/>
          <w:sz w:val="20"/>
        </w:rPr>
        <w:t xml:space="preserve"> tiene por finalidad adjudicar incentivos a los agricultores </w:t>
      </w:r>
      <w:r w:rsidR="00D572DE" w:rsidRPr="00E3199C">
        <w:rPr>
          <w:rFonts w:ascii="Arial" w:hAnsi="Arial" w:cs="Arial"/>
          <w:sz w:val="20"/>
        </w:rPr>
        <w:t>y agricultoras</w:t>
      </w:r>
      <w:r w:rsidR="00D572DE" w:rsidRPr="00FF2285">
        <w:rPr>
          <w:rFonts w:ascii="Arial" w:hAnsi="Arial" w:cs="Arial"/>
          <w:color w:val="0000FF"/>
          <w:sz w:val="20"/>
        </w:rPr>
        <w:t xml:space="preserve"> </w:t>
      </w:r>
      <w:r w:rsidR="003F6993" w:rsidRPr="00FF2285">
        <w:rPr>
          <w:rFonts w:ascii="Arial" w:hAnsi="Arial" w:cs="Arial"/>
          <w:sz w:val="20"/>
        </w:rPr>
        <w:t xml:space="preserve">de la </w:t>
      </w:r>
      <w:r w:rsidR="00F8604A" w:rsidRPr="001E4D3A">
        <w:rPr>
          <w:rFonts w:ascii="Arial" w:hAnsi="Arial" w:cs="Arial"/>
          <w:sz w:val="20"/>
        </w:rPr>
        <w:t xml:space="preserve">Provincia de </w:t>
      </w:r>
      <w:proofErr w:type="spellStart"/>
      <w:r w:rsidR="00672D99">
        <w:rPr>
          <w:rFonts w:ascii="Arial" w:hAnsi="Arial" w:cs="Arial"/>
          <w:sz w:val="20"/>
        </w:rPr>
        <w:t>Limarí</w:t>
      </w:r>
      <w:proofErr w:type="spellEnd"/>
      <w:r w:rsidR="00F8604A" w:rsidRPr="001E4D3A">
        <w:rPr>
          <w:rFonts w:ascii="Arial" w:hAnsi="Arial" w:cs="Arial"/>
          <w:sz w:val="20"/>
        </w:rPr>
        <w:t xml:space="preserve">, </w:t>
      </w:r>
      <w:r w:rsidR="003F6993" w:rsidRPr="00731496">
        <w:rPr>
          <w:rFonts w:ascii="Arial" w:hAnsi="Arial" w:cs="Arial"/>
          <w:sz w:val="20"/>
        </w:rPr>
        <w:t xml:space="preserve">Región de </w:t>
      </w:r>
      <w:r w:rsidR="00F8604A" w:rsidRPr="00731496">
        <w:rPr>
          <w:rFonts w:ascii="Arial" w:hAnsi="Arial" w:cs="Arial"/>
          <w:sz w:val="20"/>
        </w:rPr>
        <w:t>Coquimbo,</w:t>
      </w:r>
      <w:r w:rsidR="00F8604A" w:rsidRPr="000B1123">
        <w:rPr>
          <w:rFonts w:ascii="Arial" w:hAnsi="Arial" w:cs="Arial"/>
          <w:sz w:val="20"/>
        </w:rPr>
        <w:t xml:space="preserve"> </w:t>
      </w:r>
      <w:r w:rsidR="00080702">
        <w:rPr>
          <w:rFonts w:ascii="Arial" w:hAnsi="Arial" w:cs="Arial"/>
          <w:sz w:val="20"/>
        </w:rPr>
        <w:t xml:space="preserve">y </w:t>
      </w:r>
      <w:r w:rsidR="003F6993" w:rsidRPr="000B1123">
        <w:rPr>
          <w:rFonts w:ascii="Arial" w:hAnsi="Arial" w:cs="Arial"/>
          <w:sz w:val="20"/>
        </w:rPr>
        <w:t xml:space="preserve">comprende </w:t>
      </w:r>
      <w:r w:rsidR="005C6337" w:rsidRPr="000B1123">
        <w:rPr>
          <w:rFonts w:ascii="Arial" w:hAnsi="Arial" w:cs="Arial"/>
          <w:sz w:val="20"/>
        </w:rPr>
        <w:t xml:space="preserve">las </w:t>
      </w:r>
      <w:r w:rsidR="003F6993" w:rsidRPr="000B1123">
        <w:rPr>
          <w:rFonts w:ascii="Arial" w:hAnsi="Arial" w:cs="Arial"/>
          <w:sz w:val="20"/>
        </w:rPr>
        <w:t xml:space="preserve">siguientes </w:t>
      </w:r>
      <w:r w:rsidR="005C6337" w:rsidRPr="000B1123">
        <w:rPr>
          <w:rFonts w:ascii="Arial" w:hAnsi="Arial" w:cs="Arial"/>
          <w:sz w:val="20"/>
        </w:rPr>
        <w:t>actividades</w:t>
      </w:r>
      <w:r w:rsidR="00651CE9">
        <w:rPr>
          <w:rFonts w:ascii="Arial" w:hAnsi="Arial" w:cs="Arial"/>
          <w:sz w:val="20"/>
        </w:rPr>
        <w:t xml:space="preserve"> o subprogramas</w:t>
      </w:r>
      <w:r w:rsidR="00400D25" w:rsidRPr="000B1123">
        <w:rPr>
          <w:rFonts w:ascii="Arial" w:hAnsi="Arial" w:cs="Arial"/>
          <w:sz w:val="20"/>
        </w:rPr>
        <w:t xml:space="preserve">: </w:t>
      </w:r>
    </w:p>
    <w:p w14:paraId="392C063F" w14:textId="77777777" w:rsidR="00635D83" w:rsidRDefault="00635D83">
      <w:pPr>
        <w:jc w:val="both"/>
        <w:rPr>
          <w:rFonts w:ascii="Arial" w:hAnsi="Arial" w:cs="Arial"/>
          <w:b/>
          <w:color w:val="FF0000"/>
          <w:sz w:val="16"/>
          <w:highlight w:val="yellow"/>
        </w:rPr>
      </w:pPr>
    </w:p>
    <w:p w14:paraId="1D0602B9" w14:textId="77777777" w:rsidR="003F6993" w:rsidRPr="000B1123" w:rsidRDefault="003F6993">
      <w:pPr>
        <w:jc w:val="both"/>
        <w:rPr>
          <w:rFonts w:ascii="Arial" w:hAnsi="Arial" w:cs="Arial"/>
          <w:sz w:val="18"/>
        </w:rPr>
      </w:pPr>
    </w:p>
    <w:p w14:paraId="6A3634EA" w14:textId="10D65614" w:rsidR="00F8604A" w:rsidRDefault="00BB28EC" w:rsidP="00A967C3">
      <w:pPr>
        <w:tabs>
          <w:tab w:val="left" w:pos="960"/>
          <w:tab w:val="left" w:pos="993"/>
        </w:tabs>
        <w:ind w:left="426"/>
        <w:jc w:val="both"/>
        <w:rPr>
          <w:rFonts w:ascii="Arial" w:hAnsi="Arial" w:cs="Arial"/>
          <w:sz w:val="20"/>
        </w:rPr>
      </w:pPr>
      <w:r w:rsidRPr="000B1123">
        <w:rPr>
          <w:rFonts w:ascii="Arial" w:hAnsi="Arial" w:cs="Arial"/>
          <w:sz w:val="20"/>
        </w:rPr>
        <w:t xml:space="preserve">a) </w:t>
      </w:r>
      <w:r w:rsidRPr="000B1123">
        <w:rPr>
          <w:rFonts w:ascii="Arial" w:hAnsi="Arial" w:cs="Arial"/>
          <w:sz w:val="20"/>
        </w:rPr>
        <w:tab/>
        <w:t>Establecimiento de una cubierta vegetal en suelos descubiertos o con cobertura deteriorada;</w:t>
      </w:r>
    </w:p>
    <w:p w14:paraId="4EBF9B6F" w14:textId="77777777" w:rsidR="00F8604A" w:rsidRDefault="00F8604A" w:rsidP="00A967C3">
      <w:pPr>
        <w:tabs>
          <w:tab w:val="left" w:pos="960"/>
          <w:tab w:val="left" w:pos="993"/>
        </w:tabs>
        <w:ind w:left="426"/>
        <w:jc w:val="both"/>
        <w:rPr>
          <w:rFonts w:ascii="Arial" w:hAnsi="Arial" w:cs="Arial"/>
          <w:sz w:val="20"/>
        </w:rPr>
      </w:pPr>
    </w:p>
    <w:p w14:paraId="5758CB3A" w14:textId="14D70686" w:rsidR="00BB28EC" w:rsidRPr="000B1123" w:rsidRDefault="00F8604A" w:rsidP="00A967C3">
      <w:pPr>
        <w:tabs>
          <w:tab w:val="left" w:pos="993"/>
          <w:tab w:val="left" w:pos="1200"/>
          <w:tab w:val="left" w:pos="3544"/>
        </w:tabs>
        <w:ind w:left="993" w:hanging="567"/>
        <w:jc w:val="both"/>
        <w:rPr>
          <w:rFonts w:ascii="Arial" w:hAnsi="Arial" w:cs="Arial"/>
          <w:bCs/>
          <w:sz w:val="20"/>
        </w:rPr>
      </w:pPr>
      <w:r>
        <w:rPr>
          <w:rFonts w:ascii="Arial" w:hAnsi="Arial" w:cs="Arial"/>
          <w:sz w:val="20"/>
        </w:rPr>
        <w:t>b)</w:t>
      </w:r>
      <w:r>
        <w:rPr>
          <w:rFonts w:ascii="Arial" w:hAnsi="Arial" w:cs="Arial"/>
          <w:sz w:val="20"/>
        </w:rPr>
        <w:tab/>
      </w:r>
      <w:r w:rsidR="00BB28EC" w:rsidRPr="000B1123">
        <w:rPr>
          <w:rFonts w:ascii="Arial" w:hAnsi="Arial" w:cs="Arial"/>
          <w:sz w:val="20"/>
        </w:rPr>
        <w:t>Empleo de métodos de intervención del suelo, entre otros, la rotación de cultivos, orientados a evitar su pérdida y erosión, y favorecer su conservación</w:t>
      </w:r>
      <w:r w:rsidR="005F624D">
        <w:rPr>
          <w:rFonts w:ascii="Arial" w:hAnsi="Arial" w:cs="Arial"/>
          <w:sz w:val="20"/>
        </w:rPr>
        <w:t>.</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2BA1A0BC" w14:textId="77777777" w:rsidR="00BB28EC" w:rsidRPr="000B1123" w:rsidRDefault="00BB28EC" w:rsidP="00731496">
      <w:pPr>
        <w:tabs>
          <w:tab w:val="left" w:pos="993"/>
          <w:tab w:val="left" w:pos="3544"/>
        </w:tabs>
        <w:ind w:left="426"/>
        <w:jc w:val="both"/>
        <w:rPr>
          <w:rFonts w:ascii="Arial" w:hAnsi="Arial" w:cs="Arial"/>
          <w:sz w:val="20"/>
        </w:rPr>
      </w:pPr>
    </w:p>
    <w:p w14:paraId="72A00B16" w14:textId="610BC501"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Pr="000B1123">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140589E6"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 xml:space="preserve">Los interesados que hayan obtenido incentivos del sistema, </w:t>
      </w:r>
      <w:r w:rsidR="00426338">
        <w:rPr>
          <w:rFonts w:ascii="Arial" w:hAnsi="Arial" w:cs="Arial"/>
          <w:sz w:val="20"/>
        </w:rPr>
        <w:t>sea a través de los concursos implementados por el SAG o por INDAP,</w:t>
      </w:r>
      <w:r w:rsidRPr="00D5727F">
        <w:rPr>
          <w:rFonts w:ascii="Arial" w:hAnsi="Arial" w:cs="Arial"/>
          <w:sz w:val="20"/>
        </w:rPr>
        <w:t xml:space="preserve"> sólo podrán postular nuevamente al beneficio, respecto del mismo predio, una vez que hayan cumplido totalmente el plan de manejo anteriormente aprobado.</w:t>
      </w:r>
      <w:r w:rsidR="00426338">
        <w:rPr>
          <w:rFonts w:ascii="Arial" w:hAnsi="Arial" w:cs="Arial"/>
          <w:sz w:val="20"/>
        </w:rPr>
        <w:t xml:space="preserve"> Lo anterior, sin perjuicio de aquellos predios correspondientes a planes de manejo que</w:t>
      </w:r>
      <w:r w:rsidR="002A7803">
        <w:rPr>
          <w:rFonts w:ascii="Arial" w:hAnsi="Arial" w:cs="Arial"/>
          <w:sz w:val="20"/>
        </w:rPr>
        <w:t>,</w:t>
      </w:r>
      <w:r w:rsidR="00426338">
        <w:rPr>
          <w:rFonts w:ascii="Arial" w:hAnsi="Arial" w:cs="Arial"/>
          <w:sz w:val="20"/>
        </w:rPr>
        <w:t xml:space="preserve"> habiendo justificado</w:t>
      </w:r>
      <w:r w:rsidR="002A7803">
        <w:rPr>
          <w:rFonts w:ascii="Arial" w:hAnsi="Arial" w:cs="Arial"/>
          <w:sz w:val="20"/>
        </w:rPr>
        <w:t xml:space="preserve"> la imposibilidad de dar cumplimiento a la ejecución total de las prácticas comprometidas, hayan sido pagados proporcionalmente. </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61D0E4CD"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y de hasta 3 UTM en el caso de asistencia técnica para la ejecución del </w:t>
      </w:r>
      <w:r w:rsidR="0062319D">
        <w:rPr>
          <w:rFonts w:ascii="Arial" w:hAnsi="Arial" w:cs="Arial"/>
          <w:sz w:val="20"/>
        </w:rPr>
        <w:t>plan</w:t>
      </w:r>
      <w:r w:rsidR="002C28F9" w:rsidRPr="00E532A2">
        <w:rPr>
          <w:rFonts w:ascii="Arial" w:hAnsi="Arial" w:cs="Arial"/>
          <w:sz w:val="20"/>
        </w:rPr>
        <w:t xml:space="preserve"> de</w:t>
      </w:r>
      <w:r w:rsidR="002C28F9" w:rsidRPr="002C28F9">
        <w:rPr>
          <w:rFonts w:ascii="Arial" w:hAnsi="Arial" w:cs="Arial"/>
          <w:sz w:val="20"/>
        </w:rPr>
        <w:t xml:space="preserve"> </w:t>
      </w:r>
      <w:r w:rsidR="0062319D">
        <w:rPr>
          <w:rFonts w:ascii="Arial" w:hAnsi="Arial" w:cs="Arial"/>
          <w:sz w:val="20"/>
        </w:rPr>
        <w:t>manejo</w:t>
      </w:r>
      <w:r w:rsidR="00EC262D">
        <w:rPr>
          <w:rFonts w:ascii="Arial" w:hAnsi="Arial" w:cs="Arial"/>
          <w:sz w:val="20"/>
        </w:rPr>
        <w:t>.</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6D9C6274" w14:textId="77777777" w:rsidR="0010293D" w:rsidRDefault="00D4399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No obstante</w:t>
      </w:r>
      <w:r w:rsidR="00B71C60">
        <w:rPr>
          <w:rFonts w:ascii="Arial" w:hAnsi="Arial" w:cs="Arial"/>
          <w:sz w:val="20"/>
        </w:rPr>
        <w:t>, l</w:t>
      </w:r>
      <w:r w:rsidR="00B71C60" w:rsidRPr="00B71C60">
        <w:rPr>
          <w:rFonts w:ascii="Arial" w:hAnsi="Arial" w:cs="Arial"/>
          <w:sz w:val="20"/>
        </w:rPr>
        <w:t xml:space="preserve">a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sidR="00B71C60" w:rsidRPr="00B71C60">
        <w:rPr>
          <w:rFonts w:ascii="Arial" w:hAnsi="Arial" w:cs="Arial"/>
          <w:sz w:val="20"/>
        </w:rPr>
        <w:t xml:space="preserve"> sólo se </w:t>
      </w:r>
      <w:r w:rsidR="00B71C60">
        <w:rPr>
          <w:rFonts w:ascii="Arial" w:hAnsi="Arial" w:cs="Arial"/>
          <w:sz w:val="20"/>
        </w:rPr>
        <w:t xml:space="preserve">considerará </w:t>
      </w:r>
      <w:r w:rsidR="00B71C60" w:rsidRPr="00B71C60">
        <w:rPr>
          <w:rFonts w:ascii="Arial" w:hAnsi="Arial" w:cs="Arial"/>
          <w:sz w:val="20"/>
        </w:rPr>
        <w:t xml:space="preserve">respecto de </w:t>
      </w:r>
      <w:r w:rsidR="00B71C60">
        <w:rPr>
          <w:rFonts w:ascii="Arial" w:hAnsi="Arial" w:cs="Arial"/>
          <w:sz w:val="20"/>
        </w:rPr>
        <w:t xml:space="preserve">las </w:t>
      </w:r>
      <w:r w:rsidR="00B71C60" w:rsidRPr="00B71C60">
        <w:rPr>
          <w:rFonts w:ascii="Arial" w:hAnsi="Arial" w:cs="Arial"/>
          <w:sz w:val="20"/>
        </w:rPr>
        <w:t>prácticas que por su complejidad o cará</w:t>
      </w:r>
      <w:r w:rsidR="00B71C60">
        <w:rPr>
          <w:rFonts w:ascii="Arial" w:hAnsi="Arial" w:cs="Arial"/>
          <w:sz w:val="20"/>
        </w:rPr>
        <w:t xml:space="preserve">cter </w:t>
      </w:r>
      <w:proofErr w:type="spellStart"/>
      <w:r w:rsidR="00B71C60">
        <w:rPr>
          <w:rFonts w:ascii="Arial" w:hAnsi="Arial" w:cs="Arial"/>
          <w:sz w:val="20"/>
        </w:rPr>
        <w:t>innovativo</w:t>
      </w:r>
      <w:proofErr w:type="spellEnd"/>
      <w:r w:rsidR="00B71C60">
        <w:rPr>
          <w:rFonts w:ascii="Arial" w:hAnsi="Arial" w:cs="Arial"/>
          <w:sz w:val="20"/>
        </w:rPr>
        <w:t xml:space="preserve"> lo aconsejen, las</w:t>
      </w:r>
      <w:r w:rsidR="00B71C60" w:rsidRPr="00B71C60">
        <w:rPr>
          <w:rFonts w:ascii="Arial" w:hAnsi="Arial" w:cs="Arial"/>
          <w:sz w:val="20"/>
        </w:rPr>
        <w:t xml:space="preserve"> cual</w:t>
      </w:r>
      <w:r w:rsidR="00B71C60">
        <w:rPr>
          <w:rFonts w:ascii="Arial" w:hAnsi="Arial" w:cs="Arial"/>
          <w:sz w:val="20"/>
        </w:rPr>
        <w:t xml:space="preserve">es se encuentran </w:t>
      </w:r>
      <w:r w:rsidR="00C3325D">
        <w:rPr>
          <w:rFonts w:ascii="Arial" w:hAnsi="Arial" w:cs="Arial"/>
          <w:sz w:val="20"/>
        </w:rPr>
        <w:t xml:space="preserve">definidas </w:t>
      </w:r>
      <w:r w:rsidR="00B71C60">
        <w:rPr>
          <w:rFonts w:ascii="Arial" w:hAnsi="Arial" w:cs="Arial"/>
          <w:sz w:val="20"/>
        </w:rPr>
        <w:t>en estas bases</w:t>
      </w:r>
      <w:r w:rsidR="0010293D">
        <w:rPr>
          <w:rFonts w:ascii="Arial" w:hAnsi="Arial" w:cs="Arial"/>
          <w:sz w:val="20"/>
        </w:rPr>
        <w:t xml:space="preserve"> y son las siguientes: </w:t>
      </w:r>
      <w:proofErr w:type="spellStart"/>
      <w:r w:rsidR="0010293D">
        <w:rPr>
          <w:rFonts w:ascii="Arial" w:hAnsi="Arial" w:cs="Arial"/>
          <w:sz w:val="20"/>
        </w:rPr>
        <w:t>Microterraza</w:t>
      </w:r>
      <w:proofErr w:type="spellEnd"/>
      <w:r w:rsidR="0010293D">
        <w:rPr>
          <w:rFonts w:ascii="Arial" w:hAnsi="Arial" w:cs="Arial"/>
          <w:sz w:val="20"/>
        </w:rPr>
        <w:t xml:space="preserve"> manual; Zanjas de infiltración; Canales de desviación; Diques de postes; Control de erosión de cárcavas; </w:t>
      </w:r>
      <w:proofErr w:type="spellStart"/>
      <w:r w:rsidR="0010293D">
        <w:rPr>
          <w:rFonts w:ascii="Arial" w:hAnsi="Arial" w:cs="Arial"/>
          <w:sz w:val="20"/>
        </w:rPr>
        <w:t>Limanes</w:t>
      </w:r>
      <w:proofErr w:type="spellEnd"/>
      <w:r w:rsidR="0010293D">
        <w:rPr>
          <w:rFonts w:ascii="Arial" w:hAnsi="Arial" w:cs="Arial"/>
          <w:sz w:val="20"/>
        </w:rPr>
        <w:t>; Surcos en media luna.</w:t>
      </w:r>
    </w:p>
    <w:p w14:paraId="19815951" w14:textId="77777777" w:rsidR="0010293D" w:rsidRDefault="0010293D" w:rsidP="00B71C60">
      <w:pPr>
        <w:tabs>
          <w:tab w:val="left" w:pos="2835"/>
        </w:tabs>
        <w:suppressAutoHyphens/>
        <w:autoSpaceDE w:val="0"/>
        <w:autoSpaceDN w:val="0"/>
        <w:adjustRightInd w:val="0"/>
        <w:jc w:val="both"/>
        <w:rPr>
          <w:rFonts w:ascii="Arial" w:hAnsi="Arial" w:cs="Arial"/>
          <w:sz w:val="20"/>
        </w:rPr>
      </w:pPr>
    </w:p>
    <w:p w14:paraId="37F7CAEB" w14:textId="130EC6DE" w:rsidR="00B71C60" w:rsidRDefault="0010293D"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 xml:space="preserve">Para dejar constancia de la asistencia técnica para la ejecución del plan de manejo, los operadores deberán dejar respaldo del apoyo técnico prestado al productor, mediante el uso de libro en triplicado o similar, con las recomendaciones hechas en cada visita al predio, debiendo ser firmado por el usuario y operador. </w:t>
      </w:r>
    </w:p>
    <w:p w14:paraId="6FCA175E" w14:textId="77777777" w:rsidR="00EA0FBE" w:rsidRPr="00434F2B" w:rsidRDefault="00EA0FBE" w:rsidP="00EA0FBE">
      <w:pPr>
        <w:tabs>
          <w:tab w:val="left" w:pos="2835"/>
        </w:tabs>
        <w:autoSpaceDE w:val="0"/>
        <w:autoSpaceDN w:val="0"/>
        <w:adjustRightInd w:val="0"/>
        <w:jc w:val="both"/>
        <w:rPr>
          <w:rFonts w:ascii="Arial" w:hAnsi="Arial" w:cs="Arial"/>
          <w:b/>
          <w:sz w:val="20"/>
          <w:highlight w:val="yellow"/>
        </w:rPr>
      </w:pPr>
    </w:p>
    <w:p w14:paraId="498AA592" w14:textId="25068077" w:rsidR="0014502A" w:rsidRDefault="0014502A" w:rsidP="00EA0FBE">
      <w:pPr>
        <w:tabs>
          <w:tab w:val="left" w:pos="2835"/>
        </w:tabs>
        <w:autoSpaceDE w:val="0"/>
        <w:autoSpaceDN w:val="0"/>
        <w:adjustRightInd w:val="0"/>
        <w:jc w:val="both"/>
        <w:rPr>
          <w:rFonts w:ascii="Arial" w:hAnsi="Arial" w:cs="Arial"/>
          <w:sz w:val="20"/>
        </w:rPr>
      </w:pPr>
      <w:r>
        <w:rPr>
          <w:rFonts w:ascii="Arial" w:hAnsi="Arial" w:cs="Arial"/>
          <w:sz w:val="20"/>
        </w:rPr>
        <w:t xml:space="preserve">El plazo de ejecución para los planes de manejo no podrá exceder el día </w:t>
      </w:r>
      <w:r w:rsidR="0010293D">
        <w:rPr>
          <w:rFonts w:ascii="Arial" w:hAnsi="Arial" w:cs="Arial"/>
          <w:sz w:val="20"/>
        </w:rPr>
        <w:t xml:space="preserve">15 </w:t>
      </w:r>
      <w:r>
        <w:rPr>
          <w:rFonts w:ascii="Arial" w:hAnsi="Arial" w:cs="Arial"/>
          <w:sz w:val="20"/>
        </w:rPr>
        <w:t xml:space="preserve">de </w:t>
      </w:r>
      <w:proofErr w:type="gramStart"/>
      <w:r w:rsidR="0010293D">
        <w:rPr>
          <w:rFonts w:ascii="Arial" w:hAnsi="Arial" w:cs="Arial"/>
          <w:sz w:val="20"/>
        </w:rPr>
        <w:t>Noviembre</w:t>
      </w:r>
      <w:proofErr w:type="gramEnd"/>
      <w:r w:rsidR="0010293D">
        <w:rPr>
          <w:rFonts w:ascii="Arial" w:hAnsi="Arial" w:cs="Arial"/>
          <w:sz w:val="20"/>
        </w:rPr>
        <w:t xml:space="preserve"> </w:t>
      </w:r>
      <w:r>
        <w:rPr>
          <w:rFonts w:ascii="Arial" w:hAnsi="Arial" w:cs="Arial"/>
          <w:sz w:val="20"/>
        </w:rPr>
        <w:t>de 201</w:t>
      </w:r>
      <w:r w:rsidR="00405187">
        <w:rPr>
          <w:rFonts w:ascii="Arial" w:hAnsi="Arial" w:cs="Arial"/>
          <w:sz w:val="20"/>
        </w:rPr>
        <w:t>8</w:t>
      </w:r>
      <w:r>
        <w:rPr>
          <w:rFonts w:ascii="Arial" w:hAnsi="Arial" w:cs="Arial"/>
          <w:sz w:val="20"/>
        </w:rPr>
        <w:t xml:space="preserve">, </w:t>
      </w:r>
      <w:r w:rsidR="00613AF1">
        <w:rPr>
          <w:rFonts w:ascii="Arial" w:hAnsi="Arial" w:cs="Arial"/>
          <w:sz w:val="20"/>
        </w:rPr>
        <w:t xml:space="preserve">salvo respecto de </w:t>
      </w:r>
      <w:r w:rsidR="000019C6">
        <w:rPr>
          <w:rFonts w:ascii="Arial" w:hAnsi="Arial" w:cs="Arial"/>
          <w:sz w:val="20"/>
        </w:rPr>
        <w:t xml:space="preserve">aquellos que consideren </w:t>
      </w:r>
      <w:r w:rsidR="000019C6" w:rsidRPr="000019C6">
        <w:rPr>
          <w:rFonts w:ascii="Arial" w:hAnsi="Arial" w:cs="Arial"/>
          <w:bCs/>
          <w:sz w:val="20"/>
        </w:rPr>
        <w:t xml:space="preserve">la ejecución </w:t>
      </w:r>
      <w:r w:rsidR="000019C6">
        <w:rPr>
          <w:rFonts w:ascii="Arial" w:hAnsi="Arial" w:cs="Arial"/>
          <w:bCs/>
          <w:sz w:val="20"/>
        </w:rPr>
        <w:t xml:space="preserve">de prácticas en más de una temporada, en cuyo caso el plazo de ejecución </w:t>
      </w:r>
      <w:r w:rsidR="00F64626">
        <w:rPr>
          <w:rFonts w:ascii="Arial" w:hAnsi="Arial" w:cs="Arial"/>
          <w:bCs/>
          <w:sz w:val="20"/>
        </w:rPr>
        <w:t>no podrá exceder</w:t>
      </w:r>
      <w:r w:rsidR="003C7131">
        <w:rPr>
          <w:rFonts w:ascii="Arial" w:hAnsi="Arial" w:cs="Arial"/>
          <w:bCs/>
          <w:sz w:val="20"/>
        </w:rPr>
        <w:t xml:space="preserve"> el mismo </w:t>
      </w:r>
      <w:r w:rsidR="000019C6">
        <w:rPr>
          <w:rFonts w:ascii="Arial" w:hAnsi="Arial" w:cs="Arial"/>
          <w:bCs/>
          <w:sz w:val="20"/>
        </w:rPr>
        <w:t xml:space="preserve">día y mes ya señalado, pero del año correspondiente, esto es, hasta el </w:t>
      </w:r>
      <w:r w:rsidR="0010293D">
        <w:rPr>
          <w:rFonts w:ascii="Arial" w:hAnsi="Arial" w:cs="Arial"/>
          <w:bCs/>
          <w:sz w:val="20"/>
        </w:rPr>
        <w:t>15</w:t>
      </w:r>
      <w:r w:rsidR="000019C6">
        <w:rPr>
          <w:rFonts w:ascii="Arial" w:hAnsi="Arial" w:cs="Arial"/>
          <w:bCs/>
          <w:sz w:val="20"/>
        </w:rPr>
        <w:t xml:space="preserve"> de </w:t>
      </w:r>
      <w:r w:rsidR="0056126D">
        <w:rPr>
          <w:rFonts w:ascii="Arial" w:hAnsi="Arial" w:cs="Arial"/>
          <w:bCs/>
          <w:sz w:val="20"/>
        </w:rPr>
        <w:t xml:space="preserve">noviembre </w:t>
      </w:r>
      <w:r w:rsidR="000019C6">
        <w:rPr>
          <w:rFonts w:ascii="Arial" w:hAnsi="Arial" w:cs="Arial"/>
          <w:bCs/>
          <w:sz w:val="20"/>
        </w:rPr>
        <w:t>de 201</w:t>
      </w:r>
      <w:r w:rsidR="001C1A86">
        <w:rPr>
          <w:rFonts w:ascii="Arial" w:hAnsi="Arial" w:cs="Arial"/>
          <w:bCs/>
          <w:sz w:val="20"/>
        </w:rPr>
        <w:t>9</w:t>
      </w:r>
      <w:r w:rsidR="000019C6">
        <w:rPr>
          <w:rFonts w:ascii="Arial" w:hAnsi="Arial" w:cs="Arial"/>
          <w:bCs/>
          <w:sz w:val="20"/>
        </w:rPr>
        <w:t xml:space="preserve"> para las prácticas con ejecución en tal temporada y así </w:t>
      </w:r>
      <w:r w:rsidR="003C7131">
        <w:rPr>
          <w:rFonts w:ascii="Arial" w:hAnsi="Arial" w:cs="Arial"/>
          <w:bCs/>
          <w:sz w:val="20"/>
        </w:rPr>
        <w:t>sucesivamente</w:t>
      </w:r>
      <w:r w:rsidR="000019C6">
        <w:rPr>
          <w:rFonts w:ascii="Arial" w:hAnsi="Arial" w:cs="Arial"/>
          <w:bCs/>
          <w:sz w:val="20"/>
        </w:rPr>
        <w:t xml:space="preserve">. </w:t>
      </w:r>
      <w:r w:rsidR="000019C6">
        <w:rPr>
          <w:rFonts w:ascii="Arial" w:hAnsi="Arial" w:cs="Arial"/>
          <w:sz w:val="20"/>
        </w:rPr>
        <w:t xml:space="preserve">Lo anterior </w:t>
      </w:r>
      <w:r>
        <w:rPr>
          <w:rFonts w:ascii="Arial" w:hAnsi="Arial" w:cs="Arial"/>
          <w:sz w:val="20"/>
        </w:rPr>
        <w:t xml:space="preserve">sin perjuicio de que el postulante pueda solicitar </w:t>
      </w:r>
      <w:r w:rsidR="007C2D6D">
        <w:rPr>
          <w:rFonts w:ascii="Arial" w:hAnsi="Arial" w:cs="Arial"/>
          <w:sz w:val="20"/>
        </w:rPr>
        <w:t xml:space="preserve">por escrito </w:t>
      </w:r>
      <w:r>
        <w:rPr>
          <w:rFonts w:ascii="Arial" w:hAnsi="Arial" w:cs="Arial"/>
          <w:sz w:val="20"/>
        </w:rPr>
        <w:t>al Director Regional la ejecución de labores comprometidas en el pla</w:t>
      </w:r>
      <w:r w:rsidR="000708AD">
        <w:rPr>
          <w:rFonts w:ascii="Arial" w:hAnsi="Arial" w:cs="Arial"/>
          <w:sz w:val="20"/>
        </w:rPr>
        <w:t xml:space="preserve">n de manejo </w:t>
      </w:r>
      <w:r w:rsidR="007C2D6D">
        <w:rPr>
          <w:rFonts w:ascii="Arial" w:hAnsi="Arial" w:cs="Arial"/>
          <w:sz w:val="20"/>
        </w:rPr>
        <w:t>con posterioridad a la fecha de vencimiento de plazo</w:t>
      </w:r>
      <w:r w:rsidR="000708AD">
        <w:rPr>
          <w:rFonts w:ascii="Arial" w:hAnsi="Arial" w:cs="Arial"/>
          <w:sz w:val="20"/>
        </w:rPr>
        <w:t>, por razones de fuerza mayor</w:t>
      </w:r>
      <w:r w:rsidR="0056126D">
        <w:rPr>
          <w:rFonts w:ascii="Arial" w:hAnsi="Arial" w:cs="Arial"/>
          <w:sz w:val="20"/>
        </w:rPr>
        <w:t>.</w:t>
      </w:r>
    </w:p>
    <w:p w14:paraId="66FEA894" w14:textId="77777777" w:rsidR="0014502A" w:rsidRPr="00434F2B" w:rsidRDefault="0014502A" w:rsidP="00EA0FBE">
      <w:pPr>
        <w:tabs>
          <w:tab w:val="left" w:pos="2835"/>
        </w:tabs>
        <w:autoSpaceDE w:val="0"/>
        <w:autoSpaceDN w:val="0"/>
        <w:adjustRightInd w:val="0"/>
        <w:jc w:val="both"/>
        <w:rPr>
          <w:rFonts w:ascii="Arial" w:hAnsi="Arial" w:cs="Arial"/>
          <w:b/>
          <w:sz w:val="20"/>
          <w:highlight w:val="yellow"/>
        </w:rPr>
      </w:pPr>
    </w:p>
    <w:p w14:paraId="36EF55DA" w14:textId="373F8B3C"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57BD9652" w:rsid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manejo de rastrojos, uso de arado </w:t>
      </w:r>
      <w:proofErr w:type="gramStart"/>
      <w:r w:rsidRPr="000B1123">
        <w:rPr>
          <w:rFonts w:cs="Arial"/>
          <w:sz w:val="20"/>
        </w:rPr>
        <w:t>cincel,  aplicación</w:t>
      </w:r>
      <w:proofErr w:type="gramEnd"/>
      <w:r w:rsidRPr="000B1123">
        <w:rPr>
          <w:rFonts w:cs="Arial"/>
          <w:sz w:val="20"/>
        </w:rPr>
        <w:t xml:space="preserve"> de guanos tratados</w:t>
      </w:r>
      <w:r w:rsidR="0056126D">
        <w:rPr>
          <w:rFonts w:cs="Arial"/>
          <w:sz w:val="20"/>
        </w:rPr>
        <w:t xml:space="preserve"> y</w:t>
      </w:r>
      <w:r w:rsidRPr="000B1123">
        <w:rPr>
          <w:rFonts w:cs="Arial"/>
          <w:sz w:val="20"/>
        </w:rPr>
        <w:t xml:space="preserve"> </w:t>
      </w:r>
      <w:r w:rsidR="00BB31B8">
        <w:rPr>
          <w:rFonts w:cs="Arial"/>
          <w:sz w:val="20"/>
        </w:rPr>
        <w:t xml:space="preserve"> </w:t>
      </w:r>
      <w:r w:rsidRPr="000B1123">
        <w:rPr>
          <w:rFonts w:cs="Arial"/>
          <w:sz w:val="20"/>
        </w:rPr>
        <w:t>compost.</w:t>
      </w:r>
      <w:r w:rsidR="00BF7500">
        <w:rPr>
          <w:rFonts w:cs="Arial"/>
          <w:sz w:val="20"/>
        </w:rPr>
        <w:t xml:space="preserve"> Al respecto</w:t>
      </w:r>
      <w:r w:rsidR="004A1485">
        <w:rPr>
          <w:rFonts w:cs="Arial"/>
          <w:sz w:val="20"/>
        </w:rPr>
        <w:t>,</w:t>
      </w:r>
      <w:r w:rsidR="00BF7500">
        <w:rPr>
          <w:rFonts w:cs="Arial"/>
          <w:sz w:val="20"/>
        </w:rPr>
        <w:t xml:space="preserve"> se entenderán por prácticas complementarias </w:t>
      </w:r>
      <w:r w:rsidR="004A1485">
        <w:rPr>
          <w:rFonts w:cs="Arial"/>
          <w:sz w:val="20"/>
        </w:rPr>
        <w:t xml:space="preserve">aquellas </w:t>
      </w:r>
      <w:r w:rsidR="00BF7500">
        <w:rPr>
          <w:rFonts w:cs="Arial"/>
          <w:sz w:val="20"/>
        </w:rPr>
        <w:t>que</w:t>
      </w:r>
      <w:r w:rsidR="004A1485">
        <w:rPr>
          <w:rFonts w:cs="Arial"/>
          <w:sz w:val="20"/>
        </w:rPr>
        <w:t>,</w:t>
      </w:r>
      <w:r w:rsidR="00BF7500">
        <w:rPr>
          <w:rFonts w:cs="Arial"/>
          <w:sz w:val="20"/>
        </w:rPr>
        <w:t xml:space="preserve"> ejecu</w:t>
      </w:r>
      <w:r w:rsidR="004A1485">
        <w:rPr>
          <w:rFonts w:cs="Arial"/>
          <w:sz w:val="20"/>
        </w:rPr>
        <w:t>tándose en una misma superficie</w:t>
      </w:r>
      <w:r w:rsidR="00BF7500">
        <w:rPr>
          <w:rFonts w:cs="Arial"/>
          <w:sz w:val="20"/>
        </w:rPr>
        <w:t xml:space="preserve"> con diferentes propósitos técnicos</w:t>
      </w:r>
      <w:r w:rsidR="004A1485">
        <w:rPr>
          <w:rFonts w:cs="Arial"/>
          <w:sz w:val="20"/>
        </w:rPr>
        <w:t>,</w:t>
      </w:r>
      <w:r w:rsidR="00BF7500">
        <w:rPr>
          <w:rFonts w:cs="Arial"/>
          <w:sz w:val="20"/>
        </w:rPr>
        <w:t xml:space="preserve"> contribuyen directamente al logro de los objetivos del Programa. Así, son prácticas complementarias las que ejecutándose en un mismo potrero cumplen copulativamente con lo siguiente: a) persiguen fines distintos, b) parte o la totalidad de los costos de una no están incorporados en los costos de la otra, y c) la ejecución de una no obsta al cumplimiento de los objetivos de la otra.</w:t>
      </w:r>
    </w:p>
    <w:p w14:paraId="2842FF07" w14:textId="77777777" w:rsidR="007F3146" w:rsidRDefault="007F3146" w:rsidP="00DE45FB">
      <w:pPr>
        <w:pStyle w:val="Sangradetextonormal"/>
        <w:tabs>
          <w:tab w:val="left" w:pos="10348"/>
        </w:tabs>
        <w:ind w:right="-34"/>
        <w:rPr>
          <w:rFonts w:cs="Arial"/>
          <w:sz w:val="20"/>
        </w:rPr>
      </w:pPr>
    </w:p>
    <w:p w14:paraId="19595DA7" w14:textId="77777777" w:rsidR="00C479DC" w:rsidRPr="000B1123" w:rsidRDefault="00C479DC" w:rsidP="00E431A3">
      <w:pPr>
        <w:pStyle w:val="Sangradetextonormal"/>
        <w:numPr>
          <w:ilvl w:val="0"/>
          <w:numId w:val="3"/>
        </w:numPr>
        <w:tabs>
          <w:tab w:val="left" w:pos="10348"/>
        </w:tabs>
        <w:ind w:right="-34"/>
        <w:rPr>
          <w:rFonts w:cs="Arial"/>
          <w:sz w:val="20"/>
        </w:rPr>
      </w:pPr>
      <w:r>
        <w:rPr>
          <w:rFonts w:cs="Arial"/>
          <w:sz w:val="20"/>
        </w:rPr>
        <w:t>Los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40812050" w14:textId="77777777" w:rsidR="00A56A5D" w:rsidRDefault="00A56A5D" w:rsidP="00A56A5D">
      <w:pPr>
        <w:pStyle w:val="Sangradetextonormal"/>
        <w:tabs>
          <w:tab w:val="left" w:pos="10348"/>
        </w:tabs>
        <w:ind w:right="-34"/>
        <w:rPr>
          <w:rFonts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5548B9B0" w14:textId="39C6E604"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62087CDC" w14:textId="77777777" w:rsidR="00325A5E" w:rsidRPr="000B1123" w:rsidRDefault="00325A5E" w:rsidP="00F716E7">
      <w:pPr>
        <w:jc w:val="both"/>
        <w:rPr>
          <w:rFonts w:ascii="Arial" w:hAnsi="Arial" w:cs="Arial"/>
          <w:sz w:val="20"/>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3810CB" w:rsidRPr="000B1123" w14:paraId="5956D3C2" w14:textId="77777777">
        <w:tc>
          <w:tcPr>
            <w:tcW w:w="3898" w:type="dxa"/>
          </w:tcPr>
          <w:p w14:paraId="00C52E5F" w14:textId="77777777" w:rsidR="003810CB" w:rsidRDefault="009F0131" w:rsidP="009F0131">
            <w:pPr>
              <w:numPr>
                <w:ilvl w:val="0"/>
                <w:numId w:val="20"/>
              </w:numPr>
              <w:tabs>
                <w:tab w:val="clear" w:pos="644"/>
                <w:tab w:val="num" w:pos="284"/>
              </w:tabs>
              <w:ind w:left="284" w:hanging="284"/>
              <w:jc w:val="both"/>
              <w:rPr>
                <w:rFonts w:ascii="Arial" w:hAnsi="Arial" w:cs="Arial"/>
                <w:sz w:val="20"/>
              </w:rPr>
            </w:pPr>
            <w:r>
              <w:rPr>
                <w:rFonts w:ascii="Arial" w:hAnsi="Arial" w:cs="Arial"/>
                <w:sz w:val="20"/>
              </w:rPr>
              <w:t>En planes de manejo de recuperación: e</w:t>
            </w:r>
            <w:r w:rsidR="003B6039" w:rsidRPr="000B1123">
              <w:rPr>
                <w:rFonts w:ascii="Arial" w:hAnsi="Arial" w:cs="Arial"/>
                <w:sz w:val="20"/>
              </w:rPr>
              <w:t>stablecimiento de una cubierta vegetal en suelos descubiertos o con cobertura deteriorada</w:t>
            </w:r>
            <w:r>
              <w:rPr>
                <w:rFonts w:ascii="Arial" w:hAnsi="Arial" w:cs="Arial"/>
                <w:sz w:val="20"/>
              </w:rPr>
              <w:t>.</w:t>
            </w:r>
          </w:p>
          <w:p w14:paraId="279090A2" w14:textId="77777777" w:rsidR="0056126D" w:rsidRDefault="0056126D" w:rsidP="00731496">
            <w:pPr>
              <w:jc w:val="both"/>
              <w:rPr>
                <w:rFonts w:ascii="Arial" w:hAnsi="Arial" w:cs="Arial"/>
                <w:sz w:val="20"/>
              </w:rPr>
            </w:pPr>
          </w:p>
          <w:p w14:paraId="527A9444" w14:textId="6B16B268" w:rsidR="0056126D" w:rsidRPr="000B1123" w:rsidRDefault="0056126D" w:rsidP="00731496">
            <w:pPr>
              <w:jc w:val="both"/>
              <w:rPr>
                <w:rFonts w:ascii="Arial" w:hAnsi="Arial" w:cs="Arial"/>
                <w:sz w:val="20"/>
              </w:rPr>
            </w:pPr>
            <w:r>
              <w:rPr>
                <w:rFonts w:ascii="Arial" w:hAnsi="Arial" w:cs="Arial"/>
                <w:sz w:val="20"/>
              </w:rPr>
              <w:t xml:space="preserve">Incluye a todas </w:t>
            </w:r>
            <w:r w:rsidR="00FD3947">
              <w:rPr>
                <w:rFonts w:ascii="Arial" w:hAnsi="Arial" w:cs="Arial"/>
                <w:sz w:val="20"/>
              </w:rPr>
              <w:t>las especies habilitadas para la IV Región en la Tabla de costos</w:t>
            </w:r>
            <w:r w:rsidR="005D1177">
              <w:rPr>
                <w:rFonts w:ascii="Arial" w:hAnsi="Arial" w:cs="Arial"/>
                <w:sz w:val="20"/>
              </w:rPr>
              <w:t xml:space="preserve"> vigente  (Dto. N°4 y Dto. N°8 de 2017), en el ítem Establecimiento de cubiertas vegetales-siembra.</w:t>
            </w:r>
          </w:p>
        </w:tc>
        <w:tc>
          <w:tcPr>
            <w:tcW w:w="6095" w:type="dxa"/>
          </w:tcPr>
          <w:p w14:paraId="4396C7CC" w14:textId="6C74C0B8" w:rsidR="00142FB4" w:rsidRPr="000B1123" w:rsidRDefault="00142FB4" w:rsidP="00142FB4">
            <w:pPr>
              <w:jc w:val="both"/>
              <w:rPr>
                <w:rFonts w:ascii="Arial" w:hAnsi="Arial" w:cs="Arial"/>
                <w:sz w:val="20"/>
              </w:rPr>
            </w:pPr>
            <w:r w:rsidRPr="000B1123">
              <w:rPr>
                <w:rFonts w:ascii="Arial" w:hAnsi="Arial" w:cs="Arial"/>
                <w:sz w:val="20"/>
              </w:rPr>
              <w:t>Hasta el</w:t>
            </w:r>
            <w:r w:rsidR="005D1177">
              <w:rPr>
                <w:rFonts w:ascii="Arial" w:hAnsi="Arial" w:cs="Arial"/>
                <w:sz w:val="20"/>
              </w:rPr>
              <w:t xml:space="preserve"> 90, 70 </w:t>
            </w:r>
            <w:r w:rsidR="006769E2">
              <w:rPr>
                <w:rFonts w:ascii="Arial" w:hAnsi="Arial" w:cs="Arial"/>
                <w:sz w:val="20"/>
              </w:rPr>
              <w:t xml:space="preserve">o </w:t>
            </w:r>
            <w:r w:rsidR="005D1177">
              <w:rPr>
                <w:rFonts w:ascii="Arial" w:hAnsi="Arial" w:cs="Arial"/>
                <w:sz w:val="20"/>
              </w:rPr>
              <w:t>50</w:t>
            </w:r>
            <w:r w:rsidR="005D1177" w:rsidRPr="000B1123">
              <w:rPr>
                <w:rFonts w:ascii="Arial" w:hAnsi="Arial" w:cs="Arial"/>
                <w:sz w:val="20"/>
              </w:rPr>
              <w:t xml:space="preserve">% </w:t>
            </w:r>
            <w:r w:rsidRPr="000B1123">
              <w:rPr>
                <w:rFonts w:ascii="Arial" w:hAnsi="Arial" w:cs="Arial"/>
                <w:sz w:val="20"/>
              </w:rPr>
              <w:t>según se trate de pequeños</w:t>
            </w:r>
            <w:r w:rsidR="006769E2">
              <w:rPr>
                <w:rFonts w:ascii="Arial" w:hAnsi="Arial" w:cs="Arial"/>
                <w:sz w:val="20"/>
              </w:rPr>
              <w:t>(as)</w:t>
            </w:r>
            <w:r w:rsidRPr="000B1123">
              <w:rPr>
                <w:rFonts w:ascii="Arial" w:hAnsi="Arial" w:cs="Arial"/>
                <w:sz w:val="20"/>
              </w:rPr>
              <w:t>, medianos</w:t>
            </w:r>
            <w:r w:rsidR="006769E2">
              <w:rPr>
                <w:rFonts w:ascii="Arial" w:hAnsi="Arial" w:cs="Arial"/>
                <w:sz w:val="20"/>
              </w:rPr>
              <w:t>(as)</w:t>
            </w:r>
            <w:r w:rsidRPr="000B1123">
              <w:rPr>
                <w:rFonts w:ascii="Arial" w:hAnsi="Arial" w:cs="Arial"/>
                <w:sz w:val="20"/>
              </w:rPr>
              <w:t xml:space="preserve"> o grandes productores</w:t>
            </w:r>
            <w:r w:rsidR="006769E2">
              <w:rPr>
                <w:rFonts w:ascii="Arial" w:hAnsi="Arial" w:cs="Arial"/>
                <w:sz w:val="20"/>
              </w:rPr>
              <w:t>(as)</w:t>
            </w:r>
            <w:r w:rsidRPr="000B1123">
              <w:rPr>
                <w:rFonts w:ascii="Arial" w:hAnsi="Arial" w:cs="Arial"/>
                <w:sz w:val="20"/>
              </w:rPr>
              <w:t xml:space="preserve">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1138AA12" w14:textId="590896D0"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w:t>
            </w:r>
            <w:proofErr w:type="spellStart"/>
            <w:r w:rsidRPr="000B1123">
              <w:rPr>
                <w:rFonts w:ascii="Arial" w:hAnsi="Arial" w:cs="Arial"/>
                <w:sz w:val="20"/>
              </w:rPr>
              <w:t>vegetacional</w:t>
            </w:r>
            <w:proofErr w:type="spellEnd"/>
            <w:r w:rsidRPr="000B1123">
              <w:rPr>
                <w:rFonts w:ascii="Arial" w:hAnsi="Arial" w:cs="Arial"/>
                <w:sz w:val="20"/>
              </w:rPr>
              <w:t xml:space="preserve">, estimada sobre la base de la emergencia obtenida y será de </w:t>
            </w:r>
            <w:r w:rsidR="005D1177">
              <w:rPr>
                <w:rFonts w:ascii="Arial" w:hAnsi="Arial" w:cs="Arial"/>
                <w:sz w:val="20"/>
              </w:rPr>
              <w:t>60</w:t>
            </w:r>
            <w:r w:rsidRPr="000B1123">
              <w:rPr>
                <w:rFonts w:ascii="Arial" w:hAnsi="Arial" w:cs="Arial"/>
                <w:sz w:val="20"/>
              </w:rPr>
              <w:t>%</w:t>
            </w:r>
            <w:r w:rsidR="005D1177">
              <w:rPr>
                <w:rFonts w:ascii="Arial" w:hAnsi="Arial" w:cs="Arial"/>
                <w:sz w:val="20"/>
              </w:rPr>
              <w:t xml:space="preserve"> para sectores de secano costero o interior y de un 80% para el resto de la Región de Coquimbo,</w:t>
            </w:r>
          </w:p>
          <w:p w14:paraId="40D2280A" w14:textId="77777777" w:rsidR="00B6598D" w:rsidRPr="000B1123" w:rsidRDefault="00B6598D" w:rsidP="00731496">
            <w:pPr>
              <w:tabs>
                <w:tab w:val="left" w:pos="638"/>
              </w:tabs>
              <w:autoSpaceDE w:val="0"/>
              <w:autoSpaceDN w:val="0"/>
              <w:adjustRightInd w:val="0"/>
              <w:jc w:val="both"/>
              <w:rPr>
                <w:rFonts w:ascii="Arial" w:hAnsi="Arial" w:cs="Arial"/>
                <w:sz w:val="20"/>
              </w:rPr>
            </w:pPr>
          </w:p>
        </w:tc>
      </w:tr>
      <w:tr w:rsidR="003810CB" w:rsidRPr="000B1123" w14:paraId="08C902E8" w14:textId="77777777">
        <w:tc>
          <w:tcPr>
            <w:tcW w:w="3898" w:type="dxa"/>
          </w:tcPr>
          <w:p w14:paraId="75108DED" w14:textId="77777777" w:rsidR="00830ADA" w:rsidRPr="00823A35" w:rsidRDefault="00DC0930" w:rsidP="00823A35">
            <w:pPr>
              <w:numPr>
                <w:ilvl w:val="0"/>
                <w:numId w:val="20"/>
              </w:numPr>
              <w:tabs>
                <w:tab w:val="clear" w:pos="644"/>
                <w:tab w:val="num" w:pos="284"/>
              </w:tabs>
              <w:ind w:left="284" w:hanging="284"/>
              <w:jc w:val="both"/>
              <w:rPr>
                <w:rFonts w:ascii="Arial" w:hAnsi="Arial" w:cs="Arial"/>
                <w:sz w:val="20"/>
              </w:rPr>
            </w:pPr>
            <w:r w:rsidRPr="00823A35">
              <w:rPr>
                <w:rFonts w:ascii="Arial" w:hAnsi="Arial" w:cs="Arial"/>
                <w:sz w:val="20"/>
              </w:rPr>
              <w:t xml:space="preserve">Empleo de métodos de intervención del suelo, entre </w:t>
            </w:r>
            <w:proofErr w:type="gramStart"/>
            <w:r w:rsidRPr="00823A35">
              <w:rPr>
                <w:rFonts w:ascii="Arial" w:hAnsi="Arial" w:cs="Arial"/>
                <w:sz w:val="20"/>
              </w:rPr>
              <w:t>otros rotación</w:t>
            </w:r>
            <w:proofErr w:type="gramEnd"/>
            <w:r w:rsidRPr="00823A35">
              <w:rPr>
                <w:rFonts w:ascii="Arial" w:hAnsi="Arial" w:cs="Arial"/>
                <w:sz w:val="20"/>
              </w:rPr>
              <w:t xml:space="preserve"> de cultivos, </w:t>
            </w:r>
            <w:r w:rsidRPr="00823A35">
              <w:rPr>
                <w:rFonts w:ascii="Arial" w:hAnsi="Arial" w:cs="Arial"/>
                <w:sz w:val="20"/>
              </w:rPr>
              <w:lastRenderedPageBreak/>
              <w:t>orientados a evitar su pérdida y erosión, y a favorecer su conservación.</w:t>
            </w:r>
            <w:r w:rsidR="0015709E" w:rsidRPr="00823A35">
              <w:rPr>
                <w:rFonts w:ascii="Arial" w:hAnsi="Arial" w:cs="Arial"/>
                <w:sz w:val="20"/>
              </w:rPr>
              <w:t xml:space="preserve"> </w:t>
            </w:r>
          </w:p>
          <w:p w14:paraId="20ADF791" w14:textId="77777777" w:rsidR="001871C3" w:rsidRPr="001871C3" w:rsidRDefault="001871C3" w:rsidP="001871C3">
            <w:pPr>
              <w:jc w:val="both"/>
              <w:rPr>
                <w:rFonts w:ascii="Arial" w:hAnsi="Arial" w:cs="Arial"/>
                <w:sz w:val="20"/>
              </w:rPr>
            </w:pPr>
            <w:r w:rsidRPr="001871C3">
              <w:rPr>
                <w:rFonts w:ascii="Arial" w:hAnsi="Arial" w:cs="Arial"/>
                <w:sz w:val="20"/>
              </w:rPr>
              <w:t>Aplicación de guanos</w:t>
            </w:r>
          </w:p>
          <w:p w14:paraId="4CFF3870" w14:textId="77777777" w:rsidR="001871C3" w:rsidRPr="001871C3" w:rsidRDefault="001871C3" w:rsidP="001871C3">
            <w:pPr>
              <w:jc w:val="both"/>
              <w:rPr>
                <w:rFonts w:ascii="Arial" w:hAnsi="Arial" w:cs="Arial"/>
                <w:sz w:val="20"/>
              </w:rPr>
            </w:pPr>
            <w:r w:rsidRPr="001871C3">
              <w:rPr>
                <w:rFonts w:ascii="Arial" w:hAnsi="Arial" w:cs="Arial"/>
                <w:sz w:val="20"/>
              </w:rPr>
              <w:t>Aplicación de compost</w:t>
            </w:r>
          </w:p>
          <w:p w14:paraId="7624F474" w14:textId="77777777" w:rsidR="001871C3" w:rsidRPr="001871C3" w:rsidRDefault="001871C3" w:rsidP="001871C3">
            <w:pPr>
              <w:jc w:val="both"/>
              <w:rPr>
                <w:rFonts w:ascii="Arial" w:hAnsi="Arial" w:cs="Arial"/>
                <w:sz w:val="20"/>
              </w:rPr>
            </w:pPr>
            <w:r w:rsidRPr="001871C3">
              <w:rPr>
                <w:rFonts w:ascii="Arial" w:hAnsi="Arial" w:cs="Arial"/>
                <w:sz w:val="20"/>
              </w:rPr>
              <w:t>Establecimiento e incorporación de abono verde</w:t>
            </w:r>
          </w:p>
          <w:p w14:paraId="02C30932" w14:textId="77777777" w:rsidR="001871C3" w:rsidRPr="001871C3" w:rsidRDefault="001871C3" w:rsidP="001871C3">
            <w:pPr>
              <w:jc w:val="both"/>
              <w:rPr>
                <w:rFonts w:ascii="Arial" w:hAnsi="Arial" w:cs="Arial"/>
                <w:sz w:val="20"/>
              </w:rPr>
            </w:pPr>
            <w:r w:rsidRPr="001871C3">
              <w:rPr>
                <w:rFonts w:ascii="Arial" w:hAnsi="Arial" w:cs="Arial"/>
                <w:sz w:val="20"/>
              </w:rPr>
              <w:t>Acondicionamiento de rastrojo cereal</w:t>
            </w:r>
          </w:p>
          <w:p w14:paraId="0F446ACE" w14:textId="77777777" w:rsidR="001871C3" w:rsidRPr="001871C3" w:rsidRDefault="001871C3" w:rsidP="001871C3">
            <w:pPr>
              <w:jc w:val="both"/>
              <w:rPr>
                <w:rFonts w:ascii="Arial" w:hAnsi="Arial" w:cs="Arial"/>
                <w:sz w:val="20"/>
              </w:rPr>
            </w:pPr>
            <w:r w:rsidRPr="001871C3">
              <w:rPr>
                <w:rFonts w:ascii="Arial" w:hAnsi="Arial" w:cs="Arial"/>
                <w:sz w:val="20"/>
              </w:rPr>
              <w:t>Fraccionamiento de rastrojo</w:t>
            </w:r>
          </w:p>
          <w:p w14:paraId="4EC217AF" w14:textId="77777777" w:rsidR="001871C3" w:rsidRPr="001871C3" w:rsidRDefault="001871C3" w:rsidP="001871C3">
            <w:pPr>
              <w:jc w:val="both"/>
              <w:rPr>
                <w:rFonts w:ascii="Arial" w:hAnsi="Arial" w:cs="Arial"/>
                <w:sz w:val="20"/>
              </w:rPr>
            </w:pPr>
            <w:r w:rsidRPr="001871C3">
              <w:rPr>
                <w:rFonts w:ascii="Arial" w:hAnsi="Arial" w:cs="Arial"/>
                <w:sz w:val="20"/>
              </w:rPr>
              <w:t>Uso arado cincel</w:t>
            </w:r>
          </w:p>
          <w:p w14:paraId="071383EC" w14:textId="77777777" w:rsidR="001871C3" w:rsidRPr="001871C3" w:rsidRDefault="001871C3" w:rsidP="001871C3">
            <w:pPr>
              <w:jc w:val="both"/>
              <w:rPr>
                <w:rFonts w:ascii="Arial" w:hAnsi="Arial" w:cs="Arial"/>
                <w:sz w:val="20"/>
              </w:rPr>
            </w:pPr>
            <w:r w:rsidRPr="001871C3">
              <w:rPr>
                <w:rFonts w:ascii="Arial" w:hAnsi="Arial" w:cs="Arial"/>
                <w:sz w:val="20"/>
              </w:rPr>
              <w:t>Uso de subsolador</w:t>
            </w:r>
          </w:p>
          <w:p w14:paraId="12B8A511" w14:textId="77777777" w:rsidR="001871C3" w:rsidRPr="001871C3" w:rsidRDefault="001871C3" w:rsidP="001871C3">
            <w:pPr>
              <w:jc w:val="both"/>
              <w:rPr>
                <w:rFonts w:ascii="Arial" w:hAnsi="Arial" w:cs="Arial"/>
                <w:sz w:val="20"/>
              </w:rPr>
            </w:pPr>
            <w:r w:rsidRPr="001871C3">
              <w:rPr>
                <w:rFonts w:ascii="Arial" w:hAnsi="Arial" w:cs="Arial"/>
                <w:sz w:val="20"/>
              </w:rPr>
              <w:t xml:space="preserve">Nivelación con </w:t>
            </w:r>
            <w:proofErr w:type="gramStart"/>
            <w:r w:rsidRPr="001871C3">
              <w:rPr>
                <w:rFonts w:ascii="Arial" w:hAnsi="Arial" w:cs="Arial"/>
                <w:sz w:val="20"/>
              </w:rPr>
              <w:t>pala  mecánica</w:t>
            </w:r>
            <w:proofErr w:type="gramEnd"/>
          </w:p>
          <w:p w14:paraId="50A136B8" w14:textId="77777777" w:rsidR="001871C3" w:rsidRPr="001871C3" w:rsidRDefault="001871C3" w:rsidP="001871C3">
            <w:pPr>
              <w:jc w:val="both"/>
              <w:rPr>
                <w:rFonts w:ascii="Arial" w:hAnsi="Arial" w:cs="Arial"/>
                <w:sz w:val="20"/>
              </w:rPr>
            </w:pPr>
            <w:r w:rsidRPr="001871C3">
              <w:rPr>
                <w:rFonts w:ascii="Arial" w:hAnsi="Arial" w:cs="Arial"/>
                <w:sz w:val="20"/>
              </w:rPr>
              <w:t>Construcción cerco tradicional</w:t>
            </w:r>
          </w:p>
          <w:p w14:paraId="53BD1DDD" w14:textId="77777777" w:rsidR="001871C3" w:rsidRPr="001871C3" w:rsidRDefault="001871C3" w:rsidP="001871C3">
            <w:pPr>
              <w:jc w:val="both"/>
              <w:rPr>
                <w:rFonts w:ascii="Arial" w:hAnsi="Arial" w:cs="Arial"/>
                <w:sz w:val="20"/>
              </w:rPr>
            </w:pPr>
            <w:r w:rsidRPr="001871C3">
              <w:rPr>
                <w:rFonts w:ascii="Arial" w:hAnsi="Arial" w:cs="Arial"/>
                <w:sz w:val="20"/>
              </w:rPr>
              <w:t xml:space="preserve">Construcción Cerco tipo malla </w:t>
            </w:r>
            <w:proofErr w:type="spellStart"/>
            <w:r w:rsidRPr="001871C3">
              <w:rPr>
                <w:rFonts w:ascii="Arial" w:hAnsi="Arial" w:cs="Arial"/>
                <w:sz w:val="20"/>
              </w:rPr>
              <w:t>Ursus</w:t>
            </w:r>
            <w:proofErr w:type="spellEnd"/>
          </w:p>
          <w:p w14:paraId="192F8C24" w14:textId="77777777" w:rsidR="001871C3" w:rsidRPr="001871C3" w:rsidRDefault="001871C3" w:rsidP="001871C3">
            <w:pPr>
              <w:jc w:val="both"/>
              <w:rPr>
                <w:rFonts w:ascii="Arial" w:hAnsi="Arial" w:cs="Arial"/>
                <w:sz w:val="20"/>
              </w:rPr>
            </w:pPr>
            <w:r w:rsidRPr="001871C3">
              <w:rPr>
                <w:rFonts w:ascii="Arial" w:hAnsi="Arial" w:cs="Arial"/>
                <w:sz w:val="20"/>
              </w:rPr>
              <w:t>Establecimiento de cerco vivo</w:t>
            </w:r>
          </w:p>
          <w:p w14:paraId="50200749" w14:textId="77777777" w:rsidR="001871C3" w:rsidRPr="001871C3" w:rsidRDefault="001871C3" w:rsidP="001871C3">
            <w:pPr>
              <w:jc w:val="both"/>
              <w:rPr>
                <w:rFonts w:ascii="Arial" w:hAnsi="Arial" w:cs="Arial"/>
                <w:sz w:val="20"/>
              </w:rPr>
            </w:pPr>
            <w:r w:rsidRPr="001871C3">
              <w:rPr>
                <w:rFonts w:ascii="Arial" w:hAnsi="Arial" w:cs="Arial"/>
                <w:sz w:val="20"/>
              </w:rPr>
              <w:t xml:space="preserve">Construcción de </w:t>
            </w:r>
            <w:proofErr w:type="spellStart"/>
            <w:r w:rsidRPr="001871C3">
              <w:rPr>
                <w:rFonts w:ascii="Arial" w:hAnsi="Arial" w:cs="Arial"/>
                <w:sz w:val="20"/>
              </w:rPr>
              <w:t>microterraza</w:t>
            </w:r>
            <w:proofErr w:type="spellEnd"/>
            <w:r w:rsidRPr="001871C3">
              <w:rPr>
                <w:rFonts w:ascii="Arial" w:hAnsi="Arial" w:cs="Arial"/>
                <w:sz w:val="20"/>
              </w:rPr>
              <w:t xml:space="preserve"> manual</w:t>
            </w:r>
          </w:p>
          <w:p w14:paraId="77C45CEC" w14:textId="77777777" w:rsidR="001871C3" w:rsidRPr="001871C3" w:rsidRDefault="001871C3" w:rsidP="001871C3">
            <w:pPr>
              <w:jc w:val="both"/>
              <w:rPr>
                <w:rFonts w:ascii="Arial" w:hAnsi="Arial" w:cs="Arial"/>
                <w:sz w:val="20"/>
              </w:rPr>
            </w:pPr>
            <w:r w:rsidRPr="001871C3">
              <w:rPr>
                <w:rFonts w:ascii="Arial" w:hAnsi="Arial" w:cs="Arial"/>
                <w:sz w:val="20"/>
              </w:rPr>
              <w:t>Construcción de canal de desviación</w:t>
            </w:r>
          </w:p>
          <w:p w14:paraId="432DCF08" w14:textId="77777777" w:rsidR="001871C3" w:rsidRPr="001871C3" w:rsidRDefault="001871C3" w:rsidP="001871C3">
            <w:pPr>
              <w:jc w:val="both"/>
              <w:rPr>
                <w:rFonts w:ascii="Arial" w:hAnsi="Arial" w:cs="Arial"/>
                <w:sz w:val="20"/>
              </w:rPr>
            </w:pPr>
            <w:r w:rsidRPr="001871C3">
              <w:rPr>
                <w:rFonts w:ascii="Arial" w:hAnsi="Arial" w:cs="Arial"/>
                <w:sz w:val="20"/>
              </w:rPr>
              <w:t>Construcción zanja de infiltración</w:t>
            </w:r>
          </w:p>
          <w:p w14:paraId="4F6C4524" w14:textId="77777777" w:rsidR="001871C3" w:rsidRPr="001871C3" w:rsidRDefault="001871C3" w:rsidP="001871C3">
            <w:pPr>
              <w:jc w:val="both"/>
              <w:rPr>
                <w:rFonts w:ascii="Arial" w:hAnsi="Arial" w:cs="Arial"/>
                <w:sz w:val="20"/>
              </w:rPr>
            </w:pPr>
            <w:r w:rsidRPr="001871C3">
              <w:rPr>
                <w:rFonts w:ascii="Arial" w:hAnsi="Arial" w:cs="Arial"/>
                <w:sz w:val="20"/>
              </w:rPr>
              <w:t>Dique de postes</w:t>
            </w:r>
          </w:p>
          <w:p w14:paraId="07A54AC0" w14:textId="77777777" w:rsidR="001871C3" w:rsidRPr="001871C3" w:rsidRDefault="001871C3" w:rsidP="001871C3">
            <w:pPr>
              <w:jc w:val="both"/>
              <w:rPr>
                <w:rFonts w:ascii="Arial" w:hAnsi="Arial" w:cs="Arial"/>
                <w:sz w:val="20"/>
              </w:rPr>
            </w:pPr>
            <w:r w:rsidRPr="001871C3">
              <w:rPr>
                <w:rFonts w:ascii="Arial" w:hAnsi="Arial" w:cs="Arial"/>
                <w:sz w:val="20"/>
              </w:rPr>
              <w:t>Barrera de sacos de plástico con suelo, semillas y varas</w:t>
            </w:r>
          </w:p>
          <w:p w14:paraId="6B3164F7" w14:textId="77777777" w:rsidR="001871C3" w:rsidRPr="001871C3" w:rsidRDefault="001871C3" w:rsidP="001871C3">
            <w:pPr>
              <w:jc w:val="both"/>
              <w:rPr>
                <w:rFonts w:ascii="Arial" w:hAnsi="Arial" w:cs="Arial"/>
                <w:sz w:val="20"/>
              </w:rPr>
            </w:pPr>
            <w:r w:rsidRPr="001871C3">
              <w:rPr>
                <w:rFonts w:ascii="Arial" w:hAnsi="Arial" w:cs="Arial"/>
                <w:sz w:val="20"/>
              </w:rPr>
              <w:t>Disipadores de energía (Barrera pequeña de varas)</w:t>
            </w:r>
          </w:p>
          <w:p w14:paraId="60FB40EE" w14:textId="77777777" w:rsidR="001871C3" w:rsidRPr="001871C3" w:rsidRDefault="001871C3" w:rsidP="001871C3">
            <w:pPr>
              <w:jc w:val="both"/>
              <w:rPr>
                <w:rFonts w:ascii="Arial" w:hAnsi="Arial" w:cs="Arial"/>
                <w:sz w:val="20"/>
              </w:rPr>
            </w:pPr>
            <w:r w:rsidRPr="001871C3">
              <w:rPr>
                <w:rFonts w:ascii="Arial" w:hAnsi="Arial" w:cs="Arial"/>
                <w:sz w:val="20"/>
              </w:rPr>
              <w:t>Control de bordes cárcava con tagasaste y sin tagasaste</w:t>
            </w:r>
          </w:p>
          <w:p w14:paraId="21F6C534" w14:textId="77777777" w:rsidR="001871C3" w:rsidRPr="001871C3" w:rsidRDefault="001871C3" w:rsidP="001871C3">
            <w:pPr>
              <w:jc w:val="both"/>
              <w:rPr>
                <w:rFonts w:ascii="Arial" w:hAnsi="Arial" w:cs="Arial"/>
                <w:sz w:val="20"/>
              </w:rPr>
            </w:pPr>
            <w:r w:rsidRPr="001871C3">
              <w:rPr>
                <w:rFonts w:ascii="Arial" w:hAnsi="Arial" w:cs="Arial"/>
                <w:sz w:val="20"/>
              </w:rPr>
              <w:t>Barrera de Fardos</w:t>
            </w:r>
          </w:p>
          <w:p w14:paraId="12F80E18" w14:textId="77777777" w:rsidR="001871C3" w:rsidRPr="001871C3" w:rsidRDefault="001871C3" w:rsidP="001871C3">
            <w:pPr>
              <w:jc w:val="both"/>
              <w:rPr>
                <w:rFonts w:ascii="Arial" w:hAnsi="Arial" w:cs="Arial"/>
                <w:sz w:val="20"/>
              </w:rPr>
            </w:pPr>
            <w:r w:rsidRPr="001871C3">
              <w:rPr>
                <w:rFonts w:ascii="Arial" w:hAnsi="Arial" w:cs="Arial"/>
                <w:sz w:val="20"/>
              </w:rPr>
              <w:t xml:space="preserve">Control bordes cárcava con sacos </w:t>
            </w:r>
            <w:proofErr w:type="spellStart"/>
            <w:r w:rsidRPr="001871C3">
              <w:rPr>
                <w:rFonts w:ascii="Arial" w:hAnsi="Arial" w:cs="Arial"/>
                <w:sz w:val="20"/>
              </w:rPr>
              <w:t>hilerados</w:t>
            </w:r>
            <w:proofErr w:type="spellEnd"/>
          </w:p>
          <w:p w14:paraId="51417D05" w14:textId="77777777" w:rsidR="001871C3" w:rsidRPr="001871C3" w:rsidRDefault="001871C3" w:rsidP="001871C3">
            <w:pPr>
              <w:jc w:val="both"/>
              <w:rPr>
                <w:rFonts w:ascii="Arial" w:hAnsi="Arial" w:cs="Arial"/>
                <w:sz w:val="20"/>
              </w:rPr>
            </w:pPr>
            <w:r w:rsidRPr="001871C3">
              <w:rPr>
                <w:rFonts w:ascii="Arial" w:hAnsi="Arial" w:cs="Arial"/>
                <w:sz w:val="20"/>
              </w:rPr>
              <w:t>Construcción de surcos medias lunas</w:t>
            </w:r>
          </w:p>
          <w:p w14:paraId="5865FB89" w14:textId="77777777" w:rsidR="001871C3" w:rsidRPr="001871C3" w:rsidRDefault="001871C3" w:rsidP="001871C3">
            <w:pPr>
              <w:jc w:val="both"/>
              <w:rPr>
                <w:rFonts w:ascii="Arial" w:hAnsi="Arial" w:cs="Arial"/>
                <w:sz w:val="20"/>
              </w:rPr>
            </w:pPr>
            <w:r w:rsidRPr="001871C3">
              <w:rPr>
                <w:rFonts w:ascii="Arial" w:hAnsi="Arial" w:cs="Arial"/>
                <w:sz w:val="20"/>
              </w:rPr>
              <w:t xml:space="preserve">Construcción de </w:t>
            </w:r>
            <w:proofErr w:type="spellStart"/>
            <w:r w:rsidRPr="001871C3">
              <w:rPr>
                <w:rFonts w:ascii="Arial" w:hAnsi="Arial" w:cs="Arial"/>
                <w:sz w:val="20"/>
              </w:rPr>
              <w:t>Negarim</w:t>
            </w:r>
            <w:proofErr w:type="spellEnd"/>
          </w:p>
          <w:p w14:paraId="1C61EA56" w14:textId="06D5FD3C" w:rsidR="003810CB" w:rsidRPr="000B1123" w:rsidRDefault="001871C3" w:rsidP="00731496">
            <w:pPr>
              <w:jc w:val="both"/>
              <w:rPr>
                <w:rFonts w:ascii="Arial" w:hAnsi="Arial" w:cs="Arial"/>
                <w:color w:val="FF0000"/>
                <w:sz w:val="16"/>
              </w:rPr>
            </w:pPr>
            <w:r w:rsidRPr="001871C3">
              <w:rPr>
                <w:rFonts w:ascii="Arial" w:hAnsi="Arial" w:cs="Arial"/>
                <w:sz w:val="20"/>
              </w:rPr>
              <w:t xml:space="preserve">Construcción de </w:t>
            </w:r>
            <w:proofErr w:type="spellStart"/>
            <w:r w:rsidRPr="001871C3">
              <w:rPr>
                <w:rFonts w:ascii="Arial" w:hAnsi="Arial" w:cs="Arial"/>
                <w:sz w:val="20"/>
              </w:rPr>
              <w:t>Limanes</w:t>
            </w:r>
            <w:proofErr w:type="spellEnd"/>
          </w:p>
        </w:tc>
        <w:tc>
          <w:tcPr>
            <w:tcW w:w="6095" w:type="dxa"/>
          </w:tcPr>
          <w:p w14:paraId="73679A11" w14:textId="45F18DC7" w:rsidR="00335C38" w:rsidRDefault="00335C38" w:rsidP="00335C38">
            <w:pPr>
              <w:jc w:val="both"/>
              <w:rPr>
                <w:rFonts w:ascii="Arial" w:hAnsi="Arial" w:cs="Arial"/>
                <w:sz w:val="20"/>
              </w:rPr>
            </w:pPr>
            <w:r w:rsidRPr="000B1123">
              <w:rPr>
                <w:rFonts w:ascii="Arial" w:hAnsi="Arial" w:cs="Arial"/>
                <w:sz w:val="20"/>
              </w:rPr>
              <w:lastRenderedPageBreak/>
              <w:t>Hasta el</w:t>
            </w:r>
            <w:r w:rsidR="001871C3">
              <w:rPr>
                <w:rFonts w:ascii="Arial" w:hAnsi="Arial" w:cs="Arial"/>
                <w:sz w:val="20"/>
              </w:rPr>
              <w:t xml:space="preserve"> 90, 70 o 50</w:t>
            </w:r>
            <w:r w:rsidRPr="000B1123">
              <w:rPr>
                <w:rFonts w:ascii="Arial" w:hAnsi="Arial" w:cs="Arial"/>
                <w:sz w:val="20"/>
              </w:rPr>
              <w:t xml:space="preserve">% según se trate de pequeños, medianos o grandes productores agrícolas respectivamente, de los costos </w:t>
            </w:r>
            <w:r w:rsidRPr="000B1123">
              <w:rPr>
                <w:rFonts w:ascii="Arial" w:hAnsi="Arial" w:cs="Arial"/>
                <w:sz w:val="20"/>
              </w:rPr>
              <w:lastRenderedPageBreak/>
              <w:t xml:space="preserve">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5614A1E9"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 xml:space="preserve">nivel mínimo técnico de las distintas prácticas consideradas en este subprograma, corresponderá a las especificaciones técnicas que para cada una de ellas resulten definidas en la Tabla Anual de Costos vigente al momento de la </w:t>
            </w:r>
            <w:r w:rsidR="008F08D4">
              <w:rPr>
                <w:rFonts w:ascii="Arial" w:hAnsi="Arial" w:cs="Arial"/>
                <w:sz w:val="20"/>
              </w:rPr>
              <w:t xml:space="preserve">recepción de la </w:t>
            </w:r>
            <w:r w:rsidRPr="00AB0291">
              <w:rPr>
                <w:rFonts w:ascii="Arial" w:hAnsi="Arial" w:cs="Arial"/>
                <w:sz w:val="20"/>
              </w:rPr>
              <w:t>postulación</w:t>
            </w:r>
            <w:r w:rsidR="008273B1">
              <w:rPr>
                <w:rFonts w:ascii="Arial" w:hAnsi="Arial" w:cs="Arial"/>
                <w:sz w:val="20"/>
              </w:rPr>
              <w:t>.</w:t>
            </w:r>
          </w:p>
          <w:p w14:paraId="136783C0" w14:textId="77777777" w:rsidR="0006577D" w:rsidRDefault="0006577D" w:rsidP="00F85D66">
            <w:pPr>
              <w:jc w:val="both"/>
              <w:rPr>
                <w:rFonts w:ascii="Arial" w:hAnsi="Arial" w:cs="Arial"/>
                <w:color w:val="FF0000"/>
                <w:sz w:val="20"/>
                <w:highlight w:val="yellow"/>
              </w:rPr>
            </w:pPr>
          </w:p>
          <w:p w14:paraId="63D3925E" w14:textId="77777777" w:rsidR="006328BE" w:rsidRDefault="00EB5392" w:rsidP="00F85D66">
            <w:pPr>
              <w:jc w:val="both"/>
              <w:rPr>
                <w:rFonts w:ascii="Arial" w:hAnsi="Arial" w:cs="Arial"/>
                <w:color w:val="000000" w:themeColor="text1"/>
                <w:sz w:val="20"/>
              </w:rPr>
            </w:pPr>
            <w:r>
              <w:rPr>
                <w:rFonts w:ascii="Arial" w:hAnsi="Arial" w:cs="Arial"/>
                <w:color w:val="000000" w:themeColor="text1"/>
                <w:sz w:val="20"/>
              </w:rPr>
              <w:t>Para el caso de la práctica de Aplicación de Compost, los parámetros técnicos mínimos de este insumo serán los establecidos en la pauta técnica anexa a estas bases</w:t>
            </w:r>
            <w:r w:rsidR="006328BE">
              <w:rPr>
                <w:rFonts w:ascii="Arial" w:hAnsi="Arial" w:cs="Arial"/>
                <w:color w:val="000000" w:themeColor="text1"/>
                <w:sz w:val="20"/>
              </w:rPr>
              <w:t>.</w:t>
            </w:r>
          </w:p>
          <w:p w14:paraId="16B64CA5" w14:textId="77777777" w:rsidR="00E3199C" w:rsidRDefault="00E3199C" w:rsidP="00F85D66">
            <w:pPr>
              <w:jc w:val="both"/>
              <w:rPr>
                <w:rFonts w:ascii="Arial" w:hAnsi="Arial" w:cs="Arial"/>
                <w:color w:val="000000" w:themeColor="text1"/>
                <w:sz w:val="20"/>
              </w:rPr>
            </w:pPr>
          </w:p>
          <w:p w14:paraId="6AA716D4" w14:textId="648492FA" w:rsidR="00E3199C" w:rsidRDefault="00E3199C" w:rsidP="00F85D66">
            <w:pPr>
              <w:jc w:val="both"/>
              <w:rPr>
                <w:rFonts w:ascii="Arial" w:hAnsi="Arial" w:cs="Arial"/>
                <w:color w:val="000000" w:themeColor="text1"/>
                <w:sz w:val="20"/>
              </w:rPr>
            </w:pPr>
            <w:r w:rsidRPr="009374B9">
              <w:rPr>
                <w:rFonts w:ascii="Arial" w:hAnsi="Arial" w:cs="Arial"/>
                <w:color w:val="000000" w:themeColor="text1"/>
                <w:sz w:val="20"/>
              </w:rPr>
              <w:t xml:space="preserve">Para la práctica de Uso de subsolador, la profundidad de la </w:t>
            </w:r>
            <w:proofErr w:type="spellStart"/>
            <w:r w:rsidRPr="009374B9">
              <w:rPr>
                <w:rFonts w:ascii="Arial" w:hAnsi="Arial" w:cs="Arial"/>
                <w:color w:val="000000" w:themeColor="text1"/>
                <w:sz w:val="20"/>
              </w:rPr>
              <w:t>estrata</w:t>
            </w:r>
            <w:proofErr w:type="spellEnd"/>
            <w:r w:rsidRPr="009374B9">
              <w:rPr>
                <w:rFonts w:ascii="Arial" w:hAnsi="Arial" w:cs="Arial"/>
                <w:color w:val="000000" w:themeColor="text1"/>
                <w:sz w:val="20"/>
              </w:rPr>
              <w:t xml:space="preserve"> debe ser determinada en base a calicata, señalando su descripción en el informe técnico y la georreferenciación correspondiente efectuada por el operador.</w:t>
            </w:r>
          </w:p>
          <w:p w14:paraId="2C8A98D0" w14:textId="77777777" w:rsidR="003345BD" w:rsidRDefault="003345BD" w:rsidP="00F85D66">
            <w:pPr>
              <w:jc w:val="both"/>
              <w:rPr>
                <w:rFonts w:ascii="Arial" w:hAnsi="Arial" w:cs="Arial"/>
                <w:color w:val="000000" w:themeColor="text1"/>
                <w:sz w:val="20"/>
              </w:rPr>
            </w:pPr>
          </w:p>
          <w:p w14:paraId="713F5915" w14:textId="50A998D9" w:rsidR="00D653D8" w:rsidRDefault="00D653D8" w:rsidP="00F85D66">
            <w:pPr>
              <w:jc w:val="both"/>
              <w:rPr>
                <w:rFonts w:ascii="Arial" w:hAnsi="Arial" w:cs="Arial"/>
                <w:color w:val="000000" w:themeColor="text1"/>
                <w:sz w:val="20"/>
              </w:rPr>
            </w:pPr>
            <w:r>
              <w:rPr>
                <w:rFonts w:ascii="Arial" w:hAnsi="Arial" w:cs="Arial"/>
                <w:color w:val="000000" w:themeColor="text1"/>
                <w:sz w:val="20"/>
              </w:rPr>
              <w:t xml:space="preserve">La labor de cerco tradicional y cerco malla </w:t>
            </w:r>
            <w:proofErr w:type="spellStart"/>
            <w:r>
              <w:rPr>
                <w:rFonts w:ascii="Arial" w:hAnsi="Arial" w:cs="Arial"/>
                <w:color w:val="000000" w:themeColor="text1"/>
                <w:sz w:val="20"/>
              </w:rPr>
              <w:t>ursus</w:t>
            </w:r>
            <w:proofErr w:type="spellEnd"/>
            <w:r w:rsidR="00EF43A6">
              <w:rPr>
                <w:rFonts w:ascii="Arial" w:hAnsi="Arial" w:cs="Arial"/>
                <w:color w:val="000000" w:themeColor="text1"/>
                <w:sz w:val="20"/>
              </w:rPr>
              <w:t>,</w:t>
            </w:r>
            <w:r>
              <w:rPr>
                <w:rFonts w:ascii="Arial" w:hAnsi="Arial" w:cs="Arial"/>
                <w:color w:val="000000" w:themeColor="text1"/>
                <w:sz w:val="20"/>
              </w:rPr>
              <w:t xml:space="preserve"> debe ser aplicada en el manejo de praderas artificiales o de emergencia, quedando claramente especificado mediante croquis o informe técnico que el potrero </w:t>
            </w:r>
            <w:r w:rsidR="00EF43A6">
              <w:rPr>
                <w:rFonts w:ascii="Arial" w:hAnsi="Arial" w:cs="Arial"/>
                <w:color w:val="000000" w:themeColor="text1"/>
                <w:sz w:val="20"/>
              </w:rPr>
              <w:t xml:space="preserve">asociado al manejo de praderas evita </w:t>
            </w:r>
            <w:r w:rsidR="0039189D">
              <w:rPr>
                <w:rFonts w:ascii="Arial" w:hAnsi="Arial" w:cs="Arial"/>
                <w:color w:val="000000" w:themeColor="text1"/>
                <w:sz w:val="20"/>
              </w:rPr>
              <w:t xml:space="preserve">de forma efectiva </w:t>
            </w:r>
            <w:r w:rsidR="00EF43A6">
              <w:rPr>
                <w:rFonts w:ascii="Arial" w:hAnsi="Arial" w:cs="Arial"/>
                <w:color w:val="000000" w:themeColor="text1"/>
                <w:sz w:val="20"/>
              </w:rPr>
              <w:t xml:space="preserve">el </w:t>
            </w:r>
            <w:proofErr w:type="spellStart"/>
            <w:r w:rsidR="00EF43A6">
              <w:rPr>
                <w:rFonts w:ascii="Arial" w:hAnsi="Arial" w:cs="Arial"/>
                <w:color w:val="000000" w:themeColor="text1"/>
                <w:sz w:val="20"/>
              </w:rPr>
              <w:t>sobretalajeo</w:t>
            </w:r>
            <w:proofErr w:type="spellEnd"/>
            <w:r w:rsidR="00EF43A6">
              <w:rPr>
                <w:rFonts w:ascii="Arial" w:hAnsi="Arial" w:cs="Arial"/>
                <w:color w:val="000000" w:themeColor="text1"/>
                <w:sz w:val="20"/>
              </w:rPr>
              <w:t>.</w:t>
            </w:r>
            <w:r>
              <w:rPr>
                <w:rFonts w:ascii="Arial" w:hAnsi="Arial" w:cs="Arial"/>
                <w:color w:val="000000" w:themeColor="text1"/>
                <w:sz w:val="20"/>
              </w:rPr>
              <w:t xml:space="preserve"> </w:t>
            </w:r>
          </w:p>
          <w:p w14:paraId="3F90A985" w14:textId="4D0769F2" w:rsidR="00EB5392" w:rsidRPr="00700446" w:rsidRDefault="00EB5392" w:rsidP="00F85D66">
            <w:pPr>
              <w:jc w:val="both"/>
              <w:rPr>
                <w:rFonts w:ascii="Arial" w:hAnsi="Arial" w:cs="Arial"/>
                <w:color w:val="000000" w:themeColor="text1"/>
                <w:sz w:val="20"/>
              </w:rPr>
            </w:pPr>
            <w:r w:rsidRPr="00700446">
              <w:rPr>
                <w:rFonts w:ascii="Arial" w:hAnsi="Arial" w:cs="Arial"/>
                <w:color w:val="000000" w:themeColor="text1"/>
                <w:sz w:val="20"/>
              </w:rPr>
              <w:t xml:space="preserve"> </w:t>
            </w: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bl>
    <w:p w14:paraId="1717B7B9" w14:textId="7F81E0E1" w:rsidR="00587B57" w:rsidRDefault="00587B57" w:rsidP="00F716E7">
      <w:pPr>
        <w:jc w:val="both"/>
        <w:rPr>
          <w:rFonts w:ascii="Arial" w:hAnsi="Arial" w:cs="Arial"/>
          <w:sz w:val="20"/>
        </w:rPr>
      </w:pPr>
    </w:p>
    <w:p w14:paraId="750BB52D" w14:textId="77777777" w:rsidR="00F716E7" w:rsidRPr="000B1123" w:rsidRDefault="00F716E7" w:rsidP="00F716E7">
      <w:pPr>
        <w:jc w:val="both"/>
        <w:rPr>
          <w:rFonts w:ascii="Arial" w:hAnsi="Arial" w:cs="Arial"/>
          <w:sz w:val="20"/>
        </w:rPr>
      </w:pPr>
      <w:r w:rsidRPr="000B1123">
        <w:rPr>
          <w:rFonts w:ascii="Arial" w:hAnsi="Arial" w:cs="Arial"/>
          <w:sz w:val="20"/>
        </w:rPr>
        <w:tab/>
      </w: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3D7186BA"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3C03A3">
        <w:rPr>
          <w:rFonts w:ascii="Arial" w:hAnsi="Arial" w:cs="Arial"/>
          <w:sz w:val="20"/>
        </w:rPr>
        <w:t>F</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6DB8DCBF"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w:t>
      </w:r>
      <w:r w:rsidR="00990D83" w:rsidRPr="00F4726F">
        <w:rPr>
          <w:rFonts w:ascii="Arial" w:hAnsi="Arial" w:cs="Arial"/>
          <w:sz w:val="20"/>
        </w:rPr>
        <w:t xml:space="preserve"> o copropietari</w:t>
      </w:r>
      <w:r w:rsidR="00CC6336">
        <w:rPr>
          <w:rFonts w:ascii="Arial" w:hAnsi="Arial" w:cs="Arial"/>
          <w:sz w:val="20"/>
        </w:rPr>
        <w:t>a</w:t>
      </w:r>
      <w:r w:rsidR="00990D83" w:rsidRPr="00F4726F">
        <w:rPr>
          <w:rFonts w:ascii="Arial" w:hAnsi="Arial" w:cs="Arial"/>
          <w:sz w:val="20"/>
        </w:rPr>
        <w:t xml:space="preserve">s, </w:t>
      </w:r>
      <w:r w:rsidR="00574B9B" w:rsidRPr="000B1123">
        <w:rPr>
          <w:rFonts w:ascii="Arial" w:hAnsi="Arial" w:cs="Arial"/>
          <w:sz w:val="20"/>
        </w:rPr>
        <w:t>usufructuarias, arrendatarias, medieras o comodatarias de los suelos que propongan intervenir</w:t>
      </w:r>
      <w:r w:rsidR="00325098" w:rsidRPr="000B1123">
        <w:rPr>
          <w:rFonts w:ascii="Arial" w:hAnsi="Arial" w:cs="Arial"/>
          <w:sz w:val="20"/>
        </w:rPr>
        <w:t>.</w:t>
      </w:r>
      <w:r w:rsidR="00325098" w:rsidRPr="00F4726F">
        <w:rPr>
          <w:rFonts w:ascii="Arial" w:hAnsi="Arial" w:cs="Arial"/>
          <w:sz w:val="20"/>
        </w:rPr>
        <w:t xml:space="preserve"> </w:t>
      </w:r>
      <w:r w:rsidR="0012622F" w:rsidRPr="00F4726F">
        <w:rPr>
          <w:rFonts w:ascii="Arial" w:hAnsi="Arial" w:cs="Arial"/>
          <w:sz w:val="20"/>
        </w:rPr>
        <w:t>Quedan excluidas de esta posibilidad las personas que posean la calidad de nudo propietario del predio postulado</w:t>
      </w:r>
      <w:r w:rsidR="00990D83" w:rsidRPr="00F4726F">
        <w:rPr>
          <w:rFonts w:ascii="Arial" w:hAnsi="Arial" w:cs="Arial"/>
          <w:sz w:val="20"/>
        </w:rPr>
        <w:t xml:space="preserve"> y las sucesiones hereditarias</w:t>
      </w:r>
      <w:r w:rsidR="002D5B53">
        <w:rPr>
          <w:rFonts w:ascii="Arial" w:hAnsi="Arial" w:cs="Arial"/>
          <w:sz w:val="20"/>
        </w:rPr>
        <w:t xml:space="preserve"> </w:t>
      </w:r>
      <w:r w:rsidR="00990D83" w:rsidRPr="00F4726F">
        <w:rPr>
          <w:rFonts w:ascii="Arial" w:hAnsi="Arial" w:cs="Arial"/>
          <w:sz w:val="20"/>
        </w:rPr>
        <w:t>como tal</w:t>
      </w:r>
      <w:r w:rsidR="003E409E">
        <w:rPr>
          <w:rFonts w:ascii="Arial" w:hAnsi="Arial" w:cs="Arial"/>
          <w:sz w:val="20"/>
        </w:rPr>
        <w:t>,</w:t>
      </w:r>
      <w:r w:rsidR="00990D83" w:rsidRPr="00F4726F">
        <w:rPr>
          <w:rFonts w:ascii="Arial" w:hAnsi="Arial" w:cs="Arial"/>
          <w:sz w:val="20"/>
        </w:rPr>
        <w:t xml:space="preserve"> debiendo postular en calidad de comunero de sucesión hereditaria.</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48F68B0A"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01B30A4B" w14:textId="2A9E558F" w:rsidR="00F333F5"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r w:rsidR="004C6FF5">
        <w:rPr>
          <w:rFonts w:ascii="Arial" w:hAnsi="Arial" w:cs="Arial"/>
          <w:sz w:val="20"/>
        </w:rPr>
        <w:t xml:space="preserve"> </w:t>
      </w:r>
    </w:p>
    <w:p w14:paraId="02DC1B29" w14:textId="77777777" w:rsidR="00114F6F" w:rsidRPr="000B1123" w:rsidRDefault="00114F6F" w:rsidP="00574B9B">
      <w:pPr>
        <w:suppressAutoHyphens/>
        <w:jc w:val="both"/>
        <w:rPr>
          <w:rFonts w:ascii="Arial" w:hAnsi="Arial" w:cs="Arial"/>
          <w:sz w:val="20"/>
        </w:rPr>
      </w:pPr>
    </w:p>
    <w:p w14:paraId="510AB874" w14:textId="0617EBA9"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3AEFE295" w14:textId="05D1EAA7" w:rsidR="00163F82" w:rsidRPr="000B1123" w:rsidRDefault="003266BC" w:rsidP="00163F82">
      <w:pPr>
        <w:suppressAutoHyphens/>
        <w:jc w:val="both"/>
        <w:rPr>
          <w:rFonts w:ascii="Arial" w:hAnsi="Arial" w:cs="Arial"/>
          <w:sz w:val="20"/>
        </w:rPr>
      </w:pPr>
      <w:r>
        <w:rPr>
          <w:rFonts w:ascii="Arial" w:hAnsi="Arial" w:cs="Arial"/>
          <w:sz w:val="20"/>
        </w:rPr>
        <w:t xml:space="preserve">A este concurso </w:t>
      </w:r>
      <w:r w:rsidR="00762A2A">
        <w:rPr>
          <w:rFonts w:ascii="Arial" w:hAnsi="Arial" w:cs="Arial"/>
          <w:sz w:val="20"/>
        </w:rPr>
        <w:t>se</w:t>
      </w:r>
      <w:r>
        <w:rPr>
          <w:rFonts w:ascii="Arial" w:hAnsi="Arial" w:cs="Arial"/>
          <w:sz w:val="20"/>
        </w:rPr>
        <w:t xml:space="preserve"> podrá postula</w:t>
      </w:r>
      <w:r w:rsidR="00762A2A">
        <w:rPr>
          <w:rFonts w:ascii="Arial" w:hAnsi="Arial" w:cs="Arial"/>
          <w:sz w:val="20"/>
        </w:rPr>
        <w:t>r un máximo de</w:t>
      </w:r>
      <w:r w:rsidR="004C71EC">
        <w:rPr>
          <w:rFonts w:ascii="Arial" w:hAnsi="Arial" w:cs="Arial"/>
          <w:sz w:val="20"/>
        </w:rPr>
        <w:t xml:space="preserve"> dos predios por postulante. </w:t>
      </w:r>
      <w:r w:rsidR="00163F82">
        <w:rPr>
          <w:rFonts w:ascii="Arial" w:hAnsi="Arial" w:cs="Arial"/>
          <w:sz w:val="20"/>
        </w:rPr>
        <w:t xml:space="preserve">En </w:t>
      </w:r>
      <w:r w:rsidR="00762A2A">
        <w:rPr>
          <w:rFonts w:ascii="Arial" w:hAnsi="Arial" w:cs="Arial"/>
          <w:sz w:val="20"/>
        </w:rPr>
        <w:t xml:space="preserve">tales casos, se </w:t>
      </w:r>
      <w:r w:rsidR="00163F82">
        <w:rPr>
          <w:rFonts w:ascii="Arial" w:hAnsi="Arial" w:cs="Arial"/>
          <w:sz w:val="20"/>
        </w:rPr>
        <w:t>deberá declarar el orden de prioridad de</w:t>
      </w:r>
      <w:r w:rsidR="001A4FF0">
        <w:rPr>
          <w:rFonts w:ascii="Arial" w:hAnsi="Arial" w:cs="Arial"/>
          <w:sz w:val="20"/>
        </w:rPr>
        <w:t xml:space="preserve"> dichos predios.</w:t>
      </w:r>
    </w:p>
    <w:p w14:paraId="6429B45A" w14:textId="7001BED1" w:rsidR="003266BC" w:rsidRDefault="003266BC" w:rsidP="00DD3C81">
      <w:pPr>
        <w:jc w:val="both"/>
        <w:rPr>
          <w:rFonts w:ascii="Arial" w:hAnsi="Arial" w:cs="Arial"/>
          <w:sz w:val="20"/>
        </w:rPr>
      </w:pPr>
    </w:p>
    <w:p w14:paraId="465A7F8A" w14:textId="6CDF1C4B" w:rsidR="00DD3C81" w:rsidRPr="00731496" w:rsidRDefault="004C71EC" w:rsidP="00DD3C81">
      <w:pPr>
        <w:jc w:val="both"/>
        <w:rPr>
          <w:rFonts w:ascii="Arial" w:hAnsi="Arial" w:cs="Arial"/>
          <w:sz w:val="20"/>
          <w:u w:val="single"/>
        </w:rPr>
      </w:pPr>
      <w:r>
        <w:rPr>
          <w:rFonts w:ascii="Arial" w:hAnsi="Arial" w:cs="Arial"/>
          <w:sz w:val="20"/>
        </w:rPr>
        <w:t xml:space="preserve">No </w:t>
      </w:r>
      <w:proofErr w:type="gramStart"/>
      <w:r>
        <w:rPr>
          <w:rFonts w:ascii="Arial" w:hAnsi="Arial" w:cs="Arial"/>
          <w:sz w:val="20"/>
        </w:rPr>
        <w:t>obstante</w:t>
      </w:r>
      <w:proofErr w:type="gramEnd"/>
      <w:r>
        <w:rPr>
          <w:rFonts w:ascii="Arial" w:hAnsi="Arial" w:cs="Arial"/>
          <w:sz w:val="20"/>
        </w:rPr>
        <w:t xml:space="preserv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2D784987" w14:textId="77777777" w:rsidR="00FB0986" w:rsidRDefault="00FB0986" w:rsidP="0008211F">
      <w:pPr>
        <w:suppressAutoHyphens/>
        <w:jc w:val="both"/>
        <w:rPr>
          <w:rFonts w:ascii="Arial" w:hAnsi="Arial" w:cs="Arial"/>
          <w:sz w:val="20"/>
        </w:rPr>
      </w:pPr>
    </w:p>
    <w:p w14:paraId="7AA99B4D" w14:textId="48AD532C" w:rsidR="00FB0986" w:rsidRDefault="00BA1C9E" w:rsidP="0008211F">
      <w:pPr>
        <w:suppressAutoHyphens/>
        <w:jc w:val="both"/>
        <w:rPr>
          <w:rFonts w:ascii="Arial" w:hAnsi="Arial" w:cs="Arial"/>
          <w:sz w:val="20"/>
        </w:rPr>
      </w:pPr>
      <w:r w:rsidRPr="00BA1C9E">
        <w:rPr>
          <w:rFonts w:ascii="Arial" w:hAnsi="Arial" w:cs="Arial"/>
          <w:sz w:val="20"/>
        </w:rPr>
        <w:t>No podrán postular a los bene</w:t>
      </w:r>
      <w:r w:rsidR="00885BF9">
        <w:rPr>
          <w:rFonts w:ascii="Arial" w:hAnsi="Arial" w:cs="Arial"/>
          <w:sz w:val="20"/>
        </w:rPr>
        <w:t>ficios otorgados por este concurso</w:t>
      </w:r>
      <w:r w:rsidRPr="00BA1C9E">
        <w:rPr>
          <w:rFonts w:ascii="Arial" w:hAnsi="Arial" w:cs="Arial"/>
          <w:sz w:val="20"/>
        </w:rPr>
        <w:t xml:space="preserve"> las personas naturales que al momento de postular sean fun</w:t>
      </w:r>
      <w:r>
        <w:rPr>
          <w:rFonts w:ascii="Arial" w:hAnsi="Arial" w:cs="Arial"/>
          <w:sz w:val="20"/>
        </w:rPr>
        <w:t>cionarios (de planta, contrata o</w:t>
      </w:r>
      <w:r w:rsidRPr="00BA1C9E">
        <w:rPr>
          <w:rFonts w:ascii="Arial" w:hAnsi="Arial" w:cs="Arial"/>
          <w:sz w:val="20"/>
        </w:rPr>
        <w:t xml:space="preserve"> código del trabajo) del SAG o del INDAP, o aquellos trabajadores contratados a honorarios por cualquiera de las entidades antes mencionadas. Igual limitación regirá para las personas jurídicas que tengan como trabajadores, directores, administradores o gerentes a una o más de las personas naturales señaladas precedentemente o éstas sean socias de las mismas.</w:t>
      </w:r>
    </w:p>
    <w:p w14:paraId="6098B38F" w14:textId="77777777" w:rsidR="002F55D5" w:rsidRPr="000B1123" w:rsidRDefault="002F55D5" w:rsidP="0008211F">
      <w:pPr>
        <w:suppressAutoHyphens/>
        <w:jc w:val="both"/>
        <w:rPr>
          <w:rFonts w:ascii="Arial" w:hAnsi="Arial" w:cs="Arial"/>
          <w:sz w:val="20"/>
        </w:rPr>
      </w:pPr>
    </w:p>
    <w:p w14:paraId="5D2D67E3" w14:textId="07506B4F"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w:t>
      </w:r>
      <w:r w:rsidR="00C62861">
        <w:rPr>
          <w:rFonts w:ascii="Arial" w:hAnsi="Arial" w:cs="Arial"/>
          <w:sz w:val="20"/>
        </w:rPr>
        <w:t>,</w:t>
      </w:r>
      <w:r w:rsidR="00E51FE2">
        <w:rPr>
          <w:rFonts w:ascii="Arial" w:hAnsi="Arial" w:cs="Arial"/>
          <w:sz w:val="20"/>
        </w:rPr>
        <w:t xml:space="preserve"> respecto de aquellas especialidades en las cuales se encuentren acreditados</w:t>
      </w:r>
      <w:r w:rsidRPr="002F55D5">
        <w:rPr>
          <w:rFonts w:ascii="Arial" w:hAnsi="Arial" w:cs="Arial"/>
          <w:sz w:val="20"/>
        </w:rPr>
        <w:t xml:space="preserve"> </w:t>
      </w:r>
      <w:r w:rsidR="00C62861">
        <w:rPr>
          <w:rFonts w:ascii="Arial" w:hAnsi="Arial" w:cs="Arial"/>
          <w:sz w:val="20"/>
        </w:rPr>
        <w:t>al momento de presentar el plan de manejo,</w:t>
      </w:r>
      <w:r w:rsidRPr="002F55D5">
        <w:rPr>
          <w:rFonts w:ascii="Arial" w:hAnsi="Arial" w:cs="Arial"/>
          <w:sz w:val="20"/>
        </w:rPr>
        <w:t xml:space="preserve"> en el Registro de Operadores de INDAP y SAG, indistintamente</w:t>
      </w:r>
      <w:r w:rsidR="00E17338">
        <w:rPr>
          <w:rFonts w:ascii="Arial" w:hAnsi="Arial" w:cs="Arial"/>
          <w:sz w:val="20"/>
        </w:rPr>
        <w:t>.</w:t>
      </w:r>
      <w:r w:rsidR="00577582">
        <w:rPr>
          <w:rFonts w:ascii="Arial" w:hAnsi="Arial" w:cs="Arial"/>
          <w:sz w:val="20"/>
        </w:rPr>
        <w:t xml:space="preserve"> </w:t>
      </w:r>
    </w:p>
    <w:p w14:paraId="68082995" w14:textId="77777777" w:rsidR="00E51FE2" w:rsidRDefault="00E51FE2" w:rsidP="00477509">
      <w:pPr>
        <w:suppressAutoHyphens/>
        <w:jc w:val="both"/>
        <w:rPr>
          <w:rFonts w:ascii="Arial" w:hAnsi="Arial" w:cs="Arial"/>
          <w:sz w:val="20"/>
        </w:rPr>
      </w:pPr>
    </w:p>
    <w:p w14:paraId="7A6D1CD8" w14:textId="47B81247" w:rsidR="00477509" w:rsidRPr="000B1123" w:rsidRDefault="00477509" w:rsidP="00477509">
      <w:pPr>
        <w:jc w:val="both"/>
        <w:rPr>
          <w:rFonts w:ascii="Arial" w:hAnsi="Arial" w:cs="Arial"/>
          <w:sz w:val="20"/>
        </w:rPr>
      </w:pPr>
      <w:r w:rsidRPr="000B1123">
        <w:rPr>
          <w:rFonts w:ascii="Arial" w:hAnsi="Arial" w:cs="Arial"/>
          <w:sz w:val="20"/>
        </w:rPr>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w:t>
      </w:r>
      <w:r w:rsidR="00FB0986">
        <w:rPr>
          <w:rFonts w:ascii="Arial" w:hAnsi="Arial" w:cs="Arial"/>
          <w:sz w:val="20"/>
        </w:rPr>
        <w:t xml:space="preserve"> (planta, contrato </w:t>
      </w:r>
      <w:r w:rsidR="000210ED">
        <w:rPr>
          <w:rFonts w:ascii="Arial" w:hAnsi="Arial" w:cs="Arial"/>
          <w:sz w:val="20"/>
        </w:rPr>
        <w:t>o</w:t>
      </w:r>
      <w:r w:rsidR="00FB0986">
        <w:rPr>
          <w:rFonts w:ascii="Arial" w:hAnsi="Arial" w:cs="Arial"/>
          <w:sz w:val="20"/>
        </w:rPr>
        <w:t xml:space="preserve"> código del trabajo)</w:t>
      </w:r>
      <w:r w:rsidRPr="000B1123">
        <w:rPr>
          <w:rFonts w:ascii="Arial" w:hAnsi="Arial" w:cs="Arial"/>
          <w:sz w:val="20"/>
        </w:rPr>
        <w:t xml:space="preserve">,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7777777" w:rsidR="000023DF" w:rsidRDefault="000023DF" w:rsidP="000023DF">
      <w:pPr>
        <w:jc w:val="both"/>
        <w:rPr>
          <w:rFonts w:ascii="Arial" w:hAnsi="Arial" w:cs="Arial"/>
          <w:sz w:val="20"/>
        </w:rPr>
      </w:pPr>
      <w:r w:rsidRPr="000B1123">
        <w:rPr>
          <w:rFonts w:ascii="Arial" w:hAnsi="Arial" w:cs="Arial"/>
          <w:sz w:val="20"/>
        </w:rPr>
        <w:lastRenderedPageBreak/>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w:t>
      </w:r>
      <w:proofErr w:type="spellStart"/>
      <w:r w:rsidR="000B755A">
        <w:rPr>
          <w:rFonts w:ascii="Arial" w:hAnsi="Arial" w:cs="Arial"/>
          <w:sz w:val="20"/>
        </w:rPr>
        <w:t>a la</w:t>
      </w:r>
      <w:proofErr w:type="spellEnd"/>
      <w:r w:rsidR="000B755A">
        <w:rPr>
          <w:rFonts w:ascii="Arial" w:hAnsi="Arial" w:cs="Arial"/>
          <w:sz w:val="20"/>
        </w:rPr>
        <w:t>)</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xml:space="preserve">. La selección </w:t>
      </w:r>
      <w:proofErr w:type="gramStart"/>
      <w:r w:rsidRPr="000B1123">
        <w:rPr>
          <w:rFonts w:ascii="Arial" w:hAnsi="Arial" w:cs="Arial"/>
          <w:sz w:val="20"/>
        </w:rPr>
        <w:t>del</w:t>
      </w:r>
      <w:r w:rsidR="00293D5F">
        <w:rPr>
          <w:rFonts w:ascii="Arial" w:hAnsi="Arial" w:cs="Arial"/>
          <w:sz w:val="20"/>
        </w:rPr>
        <w:t>(</w:t>
      </w:r>
      <w:proofErr w:type="gramEnd"/>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0380DB11" w14:textId="77777777" w:rsidR="00730C9D" w:rsidRDefault="00730C9D"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7777777" w:rsidR="003F6993" w:rsidRPr="00943ABA" w:rsidRDefault="003F6993">
      <w:pPr>
        <w:jc w:val="both"/>
        <w:rPr>
          <w:rFonts w:ascii="Arial" w:hAnsi="Arial" w:cs="Arial"/>
          <w:b/>
          <w:strike/>
          <w:sz w:val="20"/>
        </w:rPr>
      </w:pPr>
      <w:r w:rsidRPr="00943ABA">
        <w:rPr>
          <w:rFonts w:ascii="Arial" w:hAnsi="Arial" w:cs="Arial"/>
          <w:sz w:val="20"/>
        </w:rPr>
        <w:t>El</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57B55B2E"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519450A3"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w:t>
      </w:r>
      <w:r w:rsidR="00C25CA4" w:rsidRPr="00670C42">
        <w:rPr>
          <w:rFonts w:ascii="Arial" w:hAnsi="Arial" w:cs="Arial"/>
          <w:sz w:val="20"/>
        </w:rPr>
        <w:t xml:space="preserve">coordenadas </w:t>
      </w:r>
      <w:r w:rsidRPr="00670C42">
        <w:rPr>
          <w:rFonts w:ascii="Arial" w:hAnsi="Arial" w:cs="Arial"/>
          <w:sz w:val="20"/>
        </w:rPr>
        <w:t>geor</w:t>
      </w:r>
      <w:r w:rsidR="00250201" w:rsidRPr="00670C42">
        <w:rPr>
          <w:rFonts w:ascii="Arial" w:hAnsi="Arial" w:cs="Arial"/>
          <w:sz w:val="20"/>
        </w:rPr>
        <w:t>r</w:t>
      </w:r>
      <w:r w:rsidRPr="00670C42">
        <w:rPr>
          <w:rFonts w:ascii="Arial" w:hAnsi="Arial" w:cs="Arial"/>
          <w:sz w:val="20"/>
        </w:rPr>
        <w:t xml:space="preserve">eferenciadas </w:t>
      </w:r>
      <w:r w:rsidRPr="00943ABA">
        <w:rPr>
          <w:rFonts w:ascii="Arial" w:hAnsi="Arial" w:cs="Arial"/>
          <w:sz w:val="20"/>
        </w:rPr>
        <w:t xml:space="preserve">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w:t>
      </w:r>
      <w:r w:rsidR="007A6895">
        <w:rPr>
          <w:rFonts w:ascii="Arial" w:hAnsi="Arial" w:cs="Arial"/>
          <w:sz w:val="20"/>
        </w:rPr>
        <w:t xml:space="preserve">conforme a lo establecido </w:t>
      </w:r>
      <w:r w:rsidR="00FB15C9">
        <w:rPr>
          <w:rFonts w:ascii="Arial" w:hAnsi="Arial" w:cs="Arial"/>
          <w:sz w:val="20"/>
        </w:rPr>
        <w:t>para</w:t>
      </w:r>
      <w:r w:rsidR="007A6895">
        <w:rPr>
          <w:rFonts w:ascii="Arial" w:hAnsi="Arial" w:cs="Arial"/>
          <w:sz w:val="20"/>
        </w:rPr>
        <w:t xml:space="preserve"> </w:t>
      </w:r>
      <w:r w:rsidR="0017768E" w:rsidRPr="00222303">
        <w:rPr>
          <w:rFonts w:ascii="Arial" w:hAnsi="Arial" w:cs="Arial"/>
          <w:sz w:val="20"/>
        </w:rPr>
        <w:t xml:space="preserve">el sistema de </w:t>
      </w:r>
      <w:r w:rsidR="00690B22" w:rsidRPr="00222303">
        <w:rPr>
          <w:rFonts w:ascii="Arial" w:hAnsi="Arial" w:cs="Arial"/>
          <w:sz w:val="20"/>
        </w:rPr>
        <w:t>georreferenciación</w:t>
      </w:r>
      <w:r w:rsidR="0017768E" w:rsidRPr="00222303">
        <w:rPr>
          <w:rFonts w:ascii="Arial" w:hAnsi="Arial" w:cs="Arial"/>
          <w:sz w:val="20"/>
        </w:rPr>
        <w:t xml:space="preserve"> de potreros postulantes al Programa</w:t>
      </w:r>
      <w:r w:rsidR="004A4F2F">
        <w:rPr>
          <w:rFonts w:ascii="Arial" w:hAnsi="Arial" w:cs="Arial"/>
          <w:sz w:val="20"/>
        </w:rPr>
        <w:t xml:space="preserve"> o </w:t>
      </w:r>
      <w:r w:rsidR="00D8233C">
        <w:rPr>
          <w:rFonts w:ascii="Arial" w:hAnsi="Arial" w:cs="Arial"/>
          <w:sz w:val="20"/>
        </w:rPr>
        <w:t>en</w:t>
      </w:r>
      <w:r w:rsidR="004A4F2F">
        <w:rPr>
          <w:rFonts w:ascii="Arial" w:hAnsi="Arial" w:cs="Arial"/>
          <w:sz w:val="20"/>
        </w:rPr>
        <w:t xml:space="preserve"> resolución </w:t>
      </w:r>
      <w:r w:rsidR="00D8233C">
        <w:rPr>
          <w:rFonts w:ascii="Arial" w:hAnsi="Arial" w:cs="Arial"/>
          <w:sz w:val="20"/>
        </w:rPr>
        <w:t xml:space="preserve">de la Subsecretaría de Agricultura </w:t>
      </w:r>
      <w:r w:rsidR="004A4F2F">
        <w:rPr>
          <w:rFonts w:ascii="Arial" w:hAnsi="Arial" w:cs="Arial"/>
          <w:sz w:val="20"/>
        </w:rPr>
        <w:t>que para estos efectos se encuentre vigente al momento de la postulación.</w:t>
      </w:r>
    </w:p>
    <w:p w14:paraId="308987E5" w14:textId="3E807155"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F341B9">
        <w:rPr>
          <w:rFonts w:ascii="Arial" w:hAnsi="Arial" w:cs="Arial"/>
          <w:sz w:val="20"/>
        </w:rPr>
        <w:t>E</w:t>
      </w:r>
      <w:r w:rsidR="003C5692">
        <w:rPr>
          <w:rFonts w:ascii="Arial" w:hAnsi="Arial" w:cs="Arial"/>
          <w:sz w:val="20"/>
        </w:rPr>
        <w:t xml:space="preserve">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w:t>
      </w:r>
      <w:r w:rsidR="008651D0">
        <w:rPr>
          <w:rFonts w:ascii="Arial" w:hAnsi="Arial" w:cs="Arial"/>
          <w:sz w:val="20"/>
          <w:lang w:val="es-ES"/>
        </w:rPr>
        <w:t>considerarán</w:t>
      </w:r>
      <w:r w:rsidR="008651D0" w:rsidRPr="00BD5CF5">
        <w:rPr>
          <w:rFonts w:ascii="Arial" w:hAnsi="Arial" w:cs="Arial"/>
          <w:sz w:val="20"/>
          <w:lang w:val="es-ES"/>
        </w:rPr>
        <w:t xml:space="preserve"> </w:t>
      </w:r>
      <w:r w:rsidR="00BF1415" w:rsidRPr="00BD5CF5">
        <w:rPr>
          <w:rFonts w:ascii="Arial" w:hAnsi="Arial" w:cs="Arial"/>
          <w:sz w:val="20"/>
          <w:lang w:val="es-ES"/>
        </w:rPr>
        <w:t>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A6ECE">
        <w:rPr>
          <w:rFonts w:ascii="Arial" w:hAnsi="Arial" w:cs="Arial"/>
          <w:sz w:val="20"/>
          <w:lang w:val="es-ES"/>
        </w:rPr>
        <w:t>2017</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437AEBA3" w14:textId="77777777" w:rsidR="001422B8" w:rsidRDefault="001422B8">
      <w:pPr>
        <w:pStyle w:val="Textodebloque"/>
        <w:tabs>
          <w:tab w:val="clear" w:pos="2268"/>
        </w:tabs>
        <w:ind w:left="66" w:right="-34"/>
        <w:rPr>
          <w:rFonts w:cs="Arial"/>
        </w:rPr>
      </w:pPr>
    </w:p>
    <w:p w14:paraId="5DAEB171" w14:textId="7279B87B"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C62861">
        <w:rPr>
          <w:rFonts w:cs="Arial"/>
        </w:rPr>
        <w:t>En aquellos casos en que el plan de manejo sea presentado por un operador persona jurídica, se requerirán las firmas del representante legal de</w:t>
      </w:r>
      <w:r w:rsidR="004A1485">
        <w:rPr>
          <w:rFonts w:cs="Arial"/>
        </w:rPr>
        <w:t xml:space="preserve"> </w:t>
      </w:r>
      <w:r w:rsidR="00C62861">
        <w:rPr>
          <w:rFonts w:cs="Arial"/>
        </w:rPr>
        <w:t>l</w:t>
      </w:r>
      <w:r w:rsidR="004A1485">
        <w:rPr>
          <w:rFonts w:cs="Arial"/>
        </w:rPr>
        <w:t>a</w:t>
      </w:r>
      <w:r w:rsidR="00C62861">
        <w:rPr>
          <w:rFonts w:cs="Arial"/>
        </w:rPr>
        <w:t xml:space="preserve"> empresa </w:t>
      </w:r>
      <w:r w:rsidR="001904F8">
        <w:rPr>
          <w:rFonts w:cs="Arial"/>
        </w:rPr>
        <w:t>y del responsable técnico</w:t>
      </w:r>
      <w:r w:rsidR="0031112F">
        <w:rPr>
          <w:rFonts w:cs="Arial"/>
        </w:rPr>
        <w:t xml:space="preserve"> de la misma</w:t>
      </w:r>
      <w:r w:rsidR="001904F8">
        <w:rPr>
          <w:rFonts w:cs="Arial"/>
        </w:rPr>
        <w:t xml:space="preserve">, </w:t>
      </w:r>
      <w:r w:rsidR="003724A2">
        <w:rPr>
          <w:rFonts w:cs="Arial"/>
        </w:rPr>
        <w:t>quien</w:t>
      </w:r>
      <w:r w:rsidR="001904F8">
        <w:rPr>
          <w:rFonts w:cs="Arial"/>
        </w:rPr>
        <w:t xml:space="preserve"> deberá tener </w:t>
      </w:r>
      <w:r w:rsidR="00C354C6">
        <w:rPr>
          <w:rFonts w:cs="Arial"/>
        </w:rPr>
        <w:t xml:space="preserve">también </w:t>
      </w:r>
      <w:r w:rsidR="001904F8">
        <w:rPr>
          <w:rFonts w:cs="Arial"/>
        </w:rPr>
        <w:t>la calidad de operador acreditado</w:t>
      </w:r>
      <w:r w:rsidR="00BB2E06">
        <w:rPr>
          <w:rFonts w:cs="Arial"/>
        </w:rPr>
        <w:t xml:space="preserve"> en las respectivas especialidades. </w:t>
      </w:r>
      <w:r w:rsidR="003A5E90">
        <w:rPr>
          <w:rFonts w:cs="Arial"/>
        </w:rPr>
        <w:t>A</w:t>
      </w:r>
      <w:r w:rsidR="004547A6" w:rsidRPr="007C7BAA">
        <w:rPr>
          <w:rFonts w:cs="Arial"/>
        </w:rPr>
        <w:t>demás</w:t>
      </w:r>
      <w:r w:rsidR="003A5E90">
        <w:rPr>
          <w:rFonts w:cs="Arial"/>
        </w:rPr>
        <w:t>,</w:t>
      </w:r>
      <w:r w:rsidR="004547A6" w:rsidRPr="007C7BAA">
        <w:rPr>
          <w:rFonts w:cs="Arial"/>
        </w:rPr>
        <w:t xml:space="preserve"> </w:t>
      </w:r>
      <w:r w:rsidR="00C354C6">
        <w:rPr>
          <w:rFonts w:cs="Arial"/>
        </w:rPr>
        <w:t>la solicitud</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172B08B2" w14:textId="7CC481EF" w:rsidR="003F6993" w:rsidRPr="007C7BAA" w:rsidRDefault="003F6993" w:rsidP="002261DB">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004A503B">
        <w:rPr>
          <w:rFonts w:ascii="Arial" w:hAnsi="Arial" w:cs="Arial"/>
          <w:sz w:val="20"/>
        </w:rPr>
        <w:t>que autoriza desde ya el ingreso al predio de funcionarios del servicio, para los efectos de realizar las fiscalizaciones correspondientes en el marco del concurso</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7AB2E6F7" w14:textId="77777777" w:rsidR="00284659" w:rsidRPr="00284659" w:rsidRDefault="00284659" w:rsidP="00700446">
      <w:pPr>
        <w:ind w:right="-34"/>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663AD93"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F040A">
        <w:rPr>
          <w:rFonts w:ascii="Arial" w:hAnsi="Arial" w:cs="Arial"/>
          <w:sz w:val="20"/>
        </w:rPr>
        <w:t xml:space="preserve">F </w:t>
      </w:r>
      <w:r w:rsidR="00895C8D">
        <w:rPr>
          <w:rFonts w:ascii="Arial" w:hAnsi="Arial" w:cs="Arial"/>
          <w:sz w:val="20"/>
        </w:rPr>
        <w:t>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2261DB">
      <w:pPr>
        <w:pStyle w:val="Prrafodelista"/>
        <w:rPr>
          <w:rFonts w:ascii="Arial" w:hAnsi="Arial" w:cs="Arial"/>
          <w:sz w:val="20"/>
        </w:rPr>
      </w:pPr>
    </w:p>
    <w:p w14:paraId="486953C2" w14:textId="77777777" w:rsidR="00990D83" w:rsidRPr="00385F58" w:rsidRDefault="00990D83" w:rsidP="00487ACD">
      <w:pPr>
        <w:numPr>
          <w:ilvl w:val="1"/>
          <w:numId w:val="5"/>
        </w:numPr>
        <w:tabs>
          <w:tab w:val="clear" w:pos="644"/>
        </w:tabs>
        <w:ind w:left="1276" w:right="-34"/>
        <w:jc w:val="both"/>
        <w:rPr>
          <w:rFonts w:ascii="Arial" w:hAnsi="Arial" w:cs="Arial"/>
          <w:sz w:val="20"/>
        </w:rPr>
      </w:pPr>
      <w:r w:rsidRPr="00385F58">
        <w:rPr>
          <w:rFonts w:ascii="Arial" w:hAnsi="Arial" w:cs="Arial"/>
          <w:sz w:val="20"/>
        </w:rPr>
        <w:t>Ser copropietario y hacer uso efectivo del predio objeto de la solicitud.</w:t>
      </w:r>
    </w:p>
    <w:p w14:paraId="0BBF1438" w14:textId="77777777" w:rsidR="00537FFD" w:rsidRPr="00385F58"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2261DB">
      <w:pPr>
        <w:ind w:right="-34"/>
        <w:jc w:val="both"/>
        <w:rPr>
          <w:rFonts w:ascii="Arial" w:hAnsi="Arial" w:cs="Arial"/>
          <w:sz w:val="20"/>
        </w:rPr>
      </w:pPr>
    </w:p>
    <w:p w14:paraId="3C775A8C" w14:textId="67D7AC62" w:rsidR="000A376E" w:rsidRDefault="000A376E"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ha conferido mandato especial en la persona de su operador, para los efectos </w:t>
      </w:r>
      <w:proofErr w:type="gramStart"/>
      <w:r>
        <w:rPr>
          <w:rFonts w:ascii="Arial" w:hAnsi="Arial" w:cs="Arial"/>
          <w:sz w:val="20"/>
        </w:rPr>
        <w:t xml:space="preserve">de </w:t>
      </w:r>
      <w:r w:rsidR="00250201">
        <w:rPr>
          <w:rFonts w:ascii="Arial" w:hAnsi="Arial" w:cs="Arial"/>
          <w:sz w:val="20"/>
        </w:rPr>
        <w:t xml:space="preserve"> </w:t>
      </w:r>
      <w:r w:rsidR="00690B22">
        <w:rPr>
          <w:rFonts w:ascii="Arial" w:hAnsi="Arial" w:cs="Arial"/>
          <w:sz w:val="20"/>
        </w:rPr>
        <w:t>practicar</w:t>
      </w:r>
      <w:proofErr w:type="gramEnd"/>
      <w:r w:rsidR="00690B22">
        <w:rPr>
          <w:rFonts w:ascii="Arial" w:hAnsi="Arial" w:cs="Arial"/>
          <w:sz w:val="20"/>
        </w:rPr>
        <w:t xml:space="preserve"> las</w:t>
      </w:r>
      <w:r>
        <w:rPr>
          <w:rFonts w:ascii="Arial" w:hAnsi="Arial" w:cs="Arial"/>
          <w:sz w:val="20"/>
        </w:rPr>
        <w:t xml:space="preserve"> notificaciones que deban hacérsele en virtud del concurso, de tal modo que la notificación que el Servicio practique al mandatario (operador), lo emplazará válidamente. </w:t>
      </w:r>
      <w:r w:rsidR="00EA4F01">
        <w:rPr>
          <w:rFonts w:ascii="Arial" w:hAnsi="Arial" w:cs="Arial"/>
          <w:sz w:val="20"/>
        </w:rPr>
        <w:t>En tal caso se deberá anexar copia del mandato correspondiente.</w:t>
      </w:r>
    </w:p>
    <w:p w14:paraId="06981C43" w14:textId="77777777" w:rsidR="0071211B" w:rsidRPr="000B1123" w:rsidRDefault="0071211B" w:rsidP="002261DB">
      <w:pPr>
        <w:ind w:right="-34"/>
        <w:jc w:val="both"/>
        <w:rPr>
          <w:rFonts w:ascii="Arial" w:hAnsi="Arial" w:cs="Arial"/>
          <w:sz w:val="20"/>
        </w:rPr>
      </w:pPr>
    </w:p>
    <w:p w14:paraId="7D8531C9" w14:textId="5C40F244"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00EA4F01" w:rsidRPr="00EA4F01">
        <w:rPr>
          <w:rFonts w:ascii="Arial" w:hAnsi="Arial" w:cs="Arial"/>
          <w:sz w:val="20"/>
        </w:rPr>
        <w:t>En aquellos casos en que el plan de manejo sea presentado por un operador persona jurí</w:t>
      </w:r>
      <w:r w:rsidR="00EA4F01">
        <w:rPr>
          <w:rFonts w:ascii="Arial" w:hAnsi="Arial" w:cs="Arial"/>
          <w:sz w:val="20"/>
        </w:rPr>
        <w:t>dica, el informe técnico deberá ser firmado por el</w:t>
      </w:r>
      <w:r w:rsidR="00EA4F01" w:rsidRPr="00EA4F01">
        <w:rPr>
          <w:rFonts w:ascii="Arial" w:hAnsi="Arial" w:cs="Arial"/>
          <w:sz w:val="20"/>
        </w:rPr>
        <w:t xml:space="preserve"> representante legal de</w:t>
      </w:r>
      <w:r w:rsidR="004A1485">
        <w:rPr>
          <w:rFonts w:ascii="Arial" w:hAnsi="Arial" w:cs="Arial"/>
          <w:sz w:val="20"/>
        </w:rPr>
        <w:t xml:space="preserve"> </w:t>
      </w:r>
      <w:r w:rsidR="00EA4F01" w:rsidRPr="00EA4F01">
        <w:rPr>
          <w:rFonts w:ascii="Arial" w:hAnsi="Arial" w:cs="Arial"/>
          <w:sz w:val="20"/>
        </w:rPr>
        <w:t>l</w:t>
      </w:r>
      <w:r w:rsidR="004A1485">
        <w:rPr>
          <w:rFonts w:ascii="Arial" w:hAnsi="Arial" w:cs="Arial"/>
          <w:sz w:val="20"/>
        </w:rPr>
        <w:t>a</w:t>
      </w:r>
      <w:r w:rsidR="00EA4F01" w:rsidRPr="00EA4F01">
        <w:rPr>
          <w:rFonts w:ascii="Arial" w:hAnsi="Arial" w:cs="Arial"/>
          <w:sz w:val="20"/>
        </w:rPr>
        <w:t xml:space="preserve"> empresa </w:t>
      </w:r>
      <w:r w:rsidR="00EA4F01">
        <w:rPr>
          <w:rFonts w:ascii="Arial" w:hAnsi="Arial" w:cs="Arial"/>
          <w:sz w:val="20"/>
        </w:rPr>
        <w:t xml:space="preserve">y por el </w:t>
      </w:r>
      <w:r w:rsidR="00EA4F01" w:rsidRPr="00EA4F01">
        <w:rPr>
          <w:rFonts w:ascii="Arial" w:hAnsi="Arial" w:cs="Arial"/>
          <w:sz w:val="20"/>
        </w:rPr>
        <w:t>responsable técnico de la misma, quién deberá tener también la calidad de operador acreditado</w:t>
      </w:r>
      <w:r w:rsidR="003F040A">
        <w:rPr>
          <w:rFonts w:ascii="Arial" w:hAnsi="Arial" w:cs="Arial"/>
          <w:sz w:val="20"/>
        </w:rPr>
        <w:t xml:space="preserve"> en las respectivas </w:t>
      </w:r>
      <w:r w:rsidR="007F5DEF">
        <w:rPr>
          <w:rFonts w:ascii="Arial" w:hAnsi="Arial" w:cs="Arial"/>
          <w:sz w:val="20"/>
        </w:rPr>
        <w:t>especialidades</w:t>
      </w:r>
      <w:r w:rsidR="00EA4F01">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00FF2EE4">
        <w:rPr>
          <w:rFonts w:ascii="Arial" w:hAnsi="Arial" w:cs="Arial"/>
          <w:sz w:val="20"/>
        </w:rPr>
        <w:t>Además, deberá incluir una descripción clara y precisa de las condiciones actuales del predio</w:t>
      </w:r>
      <w:r w:rsidR="001E4D3A">
        <w:rPr>
          <w:rFonts w:ascii="Arial" w:hAnsi="Arial" w:cs="Arial"/>
          <w:sz w:val="20"/>
        </w:rPr>
        <w:t>,</w:t>
      </w:r>
      <w:r w:rsidR="00FF2EE4">
        <w:rPr>
          <w:rFonts w:ascii="Arial" w:hAnsi="Arial" w:cs="Arial"/>
          <w:sz w:val="20"/>
        </w:rPr>
        <w:t xml:space="preserve"> respecto a </w:t>
      </w:r>
      <w:proofErr w:type="spellStart"/>
      <w:r w:rsidR="00FF2EE4">
        <w:rPr>
          <w:rFonts w:ascii="Arial" w:hAnsi="Arial" w:cs="Arial"/>
          <w:sz w:val="20"/>
        </w:rPr>
        <w:t>pedregosidad</w:t>
      </w:r>
      <w:proofErr w:type="spellEnd"/>
      <w:r w:rsidR="00FF2EE4">
        <w:rPr>
          <w:rFonts w:ascii="Arial" w:hAnsi="Arial" w:cs="Arial"/>
          <w:sz w:val="20"/>
        </w:rPr>
        <w:t xml:space="preserve"> superficial, cobertura </w:t>
      </w:r>
      <w:proofErr w:type="spellStart"/>
      <w:r w:rsidR="00FF2EE4">
        <w:rPr>
          <w:rFonts w:ascii="Arial" w:hAnsi="Arial" w:cs="Arial"/>
          <w:sz w:val="20"/>
        </w:rPr>
        <w:t>vegetacional</w:t>
      </w:r>
      <w:proofErr w:type="spellEnd"/>
      <w:r w:rsidR="00612EA1">
        <w:rPr>
          <w:rFonts w:ascii="Arial" w:hAnsi="Arial" w:cs="Arial"/>
          <w:sz w:val="20"/>
        </w:rPr>
        <w:t xml:space="preserve">, ubicación de cercos existentes, </w:t>
      </w:r>
      <w:r w:rsidR="001E4D3A">
        <w:rPr>
          <w:rFonts w:ascii="Arial" w:hAnsi="Arial" w:cs="Arial"/>
          <w:sz w:val="20"/>
        </w:rPr>
        <w:t xml:space="preserve">tipo y nivel de erosión, etc. Señalar si el predio ha sido intervenido anteriormente, indicar el uso que se pretende dar al predio, y otros antecedentes </w:t>
      </w:r>
      <w:r w:rsidR="00165EDA">
        <w:rPr>
          <w:rFonts w:ascii="Arial" w:hAnsi="Arial" w:cs="Arial"/>
          <w:sz w:val="20"/>
        </w:rPr>
        <w:t>que permitan evaluar la pertinencia de intervenir un terreno estabilizado</w:t>
      </w:r>
      <w:r w:rsidR="00FF2EE4">
        <w:rPr>
          <w:rFonts w:ascii="Arial" w:hAnsi="Arial" w:cs="Arial"/>
          <w:sz w:val="20"/>
        </w:rPr>
        <w:t xml:space="preserve">.  </w:t>
      </w:r>
    </w:p>
    <w:p w14:paraId="0EB832D1" w14:textId="77777777" w:rsidR="001422B8" w:rsidRDefault="001422B8" w:rsidP="00FD7E64">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77777777"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058A5243"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lastRenderedPageBreak/>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 xml:space="preserve">anejo deberán contener la superficie de uso agropecuario bajo arriendo, comodato, usufructo o mediería según sea el caso, así como la autorización expresa </w:t>
      </w:r>
      <w:proofErr w:type="gramStart"/>
      <w:r w:rsidRPr="000B1123">
        <w:rPr>
          <w:rFonts w:ascii="Arial" w:hAnsi="Arial" w:cs="Arial"/>
          <w:bCs/>
          <w:sz w:val="20"/>
        </w:rPr>
        <w:t>del</w:t>
      </w:r>
      <w:r w:rsidR="00AE77EC">
        <w:rPr>
          <w:rFonts w:ascii="Arial" w:hAnsi="Arial" w:cs="Arial"/>
          <w:bCs/>
          <w:sz w:val="20"/>
        </w:rPr>
        <w:t>(</w:t>
      </w:r>
      <w:proofErr w:type="gramEnd"/>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B310D7">
        <w:rPr>
          <w:rFonts w:ascii="Arial" w:hAnsi="Arial" w:cs="Arial"/>
          <w:bCs/>
          <w:sz w:val="20"/>
        </w:rPr>
        <w:t xml:space="preserve">La misma autorización será requerida para el caso de los postulantes en calidad de copropietarios respecto del resto de los copropietarios. </w:t>
      </w:r>
      <w:r w:rsidR="004D165C">
        <w:rPr>
          <w:rFonts w:ascii="Arial" w:hAnsi="Arial" w:cs="Arial"/>
          <w:bCs/>
          <w:sz w:val="20"/>
        </w:rPr>
        <w:t>Exceptúense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r w:rsidR="00B310D7">
        <w:rPr>
          <w:rFonts w:ascii="Arial" w:hAnsi="Arial" w:cs="Arial"/>
          <w:bCs/>
          <w:sz w:val="20"/>
        </w:rPr>
        <w:t xml:space="preserve"> </w:t>
      </w:r>
    </w:p>
    <w:p w14:paraId="213C5A79" w14:textId="77777777" w:rsidR="005F2621"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6276E0B6"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w:t>
      </w:r>
      <w:r w:rsidR="00141D81">
        <w:rPr>
          <w:rFonts w:ascii="Arial" w:hAnsi="Arial" w:cs="Arial"/>
          <w:sz w:val="20"/>
        </w:rPr>
        <w:t xml:space="preserve"> </w:t>
      </w:r>
      <w:r w:rsidR="00E56EFF">
        <w:rPr>
          <w:rFonts w:ascii="Arial" w:hAnsi="Arial" w:cs="Arial"/>
          <w:sz w:val="20"/>
        </w:rPr>
        <w:t>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D61A1FE" w14:textId="77777777" w:rsidR="00E522B5" w:rsidRDefault="00E522B5" w:rsidP="008D485B">
      <w:pPr>
        <w:tabs>
          <w:tab w:val="left" w:pos="851"/>
        </w:tabs>
        <w:suppressAutoHyphens/>
        <w:autoSpaceDE w:val="0"/>
        <w:autoSpaceDN w:val="0"/>
        <w:adjustRightInd w:val="0"/>
        <w:jc w:val="both"/>
        <w:rPr>
          <w:rFonts w:ascii="Arial" w:hAnsi="Arial" w:cs="Arial"/>
          <w:b/>
          <w:color w:val="FF0000"/>
          <w:sz w:val="20"/>
          <w:highlight w:val="yellow"/>
        </w:rPr>
      </w:pPr>
    </w:p>
    <w:p w14:paraId="56E4BC53" w14:textId="77777777"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r w:rsidR="00B8146B" w:rsidRPr="000B1123">
        <w:rPr>
          <w:rFonts w:ascii="Arial" w:hAnsi="Arial" w:cs="Arial"/>
          <w:bCs/>
          <w:sz w:val="20"/>
        </w:rPr>
        <w:t>el</w:t>
      </w:r>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7777777"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w:t>
      </w:r>
      <w:proofErr w:type="gramStart"/>
      <w:r w:rsidRPr="000B1123">
        <w:rPr>
          <w:rFonts w:ascii="Arial" w:hAnsi="Arial" w:cs="Arial"/>
          <w:bCs/>
          <w:sz w:val="20"/>
        </w:rPr>
        <w:t>del</w:t>
      </w:r>
      <w:r w:rsidR="003D1BA9">
        <w:rPr>
          <w:rFonts w:ascii="Arial" w:hAnsi="Arial" w:cs="Arial"/>
          <w:bCs/>
          <w:sz w:val="20"/>
        </w:rPr>
        <w:t>(</w:t>
      </w:r>
      <w:proofErr w:type="gramEnd"/>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710F61C4" w:rsidR="00E21FB8" w:rsidRPr="00731496" w:rsidRDefault="00BA33A2"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Pr>
          <w:rFonts w:ascii="Arial" w:hAnsi="Arial" w:cs="Arial"/>
          <w:bCs/>
          <w:sz w:val="20"/>
        </w:rPr>
        <w:t>L</w:t>
      </w:r>
      <w:r w:rsidR="00843DEB" w:rsidRPr="00795A7F">
        <w:rPr>
          <w:rFonts w:ascii="Arial" w:hAnsi="Arial" w:cs="Arial"/>
          <w:bCs/>
          <w:sz w:val="20"/>
        </w:rPr>
        <w:t xml:space="preserve">os </w:t>
      </w:r>
      <w:r w:rsidR="00843DEB" w:rsidRPr="008D51E7">
        <w:rPr>
          <w:rFonts w:ascii="Arial" w:hAnsi="Arial" w:cs="Arial"/>
          <w:b/>
          <w:bCs/>
          <w:sz w:val="20"/>
        </w:rPr>
        <w:t>costos de la asistencia</w:t>
      </w:r>
      <w:r w:rsidR="00843DEB" w:rsidRPr="00795A7F">
        <w:rPr>
          <w:rFonts w:ascii="Arial" w:hAnsi="Arial" w:cs="Arial"/>
          <w:bCs/>
          <w:sz w:val="20"/>
        </w:rPr>
        <w:t xml:space="preserve"> técnica en la elaboración </w:t>
      </w:r>
      <w:r w:rsidR="00795A7F">
        <w:rPr>
          <w:rFonts w:ascii="Arial" w:hAnsi="Arial" w:cs="Arial"/>
          <w:bCs/>
          <w:sz w:val="20"/>
        </w:rPr>
        <w:t xml:space="preserve">y ejecución </w:t>
      </w:r>
      <w:r w:rsidR="00843DEB" w:rsidRPr="00795A7F">
        <w:rPr>
          <w:rFonts w:ascii="Arial" w:hAnsi="Arial" w:cs="Arial"/>
          <w:bCs/>
          <w:sz w:val="20"/>
        </w:rPr>
        <w:t>de</w:t>
      </w:r>
      <w:r>
        <w:rPr>
          <w:rFonts w:ascii="Arial" w:hAnsi="Arial" w:cs="Arial"/>
          <w:bCs/>
          <w:sz w:val="20"/>
        </w:rPr>
        <w:t>l</w:t>
      </w:r>
      <w:r w:rsidR="00843DEB" w:rsidRPr="00795A7F">
        <w:rPr>
          <w:rFonts w:ascii="Arial" w:hAnsi="Arial" w:cs="Arial"/>
          <w:bCs/>
          <w:sz w:val="20"/>
        </w:rPr>
        <w:t xml:space="preserve"> </w:t>
      </w:r>
      <w:r w:rsidR="00A60FAB">
        <w:rPr>
          <w:rFonts w:ascii="Arial" w:hAnsi="Arial" w:cs="Arial"/>
          <w:bCs/>
          <w:sz w:val="20"/>
        </w:rPr>
        <w:t>plan</w:t>
      </w:r>
      <w:r w:rsidR="00843DEB" w:rsidRPr="00795A7F">
        <w:rPr>
          <w:rFonts w:ascii="Arial" w:hAnsi="Arial" w:cs="Arial"/>
          <w:bCs/>
          <w:sz w:val="20"/>
        </w:rPr>
        <w:t xml:space="preserve"> de </w:t>
      </w:r>
      <w:r w:rsidR="0062319D">
        <w:rPr>
          <w:rFonts w:ascii="Arial" w:hAnsi="Arial" w:cs="Arial"/>
          <w:bCs/>
          <w:sz w:val="20"/>
        </w:rPr>
        <w:t>manejo</w:t>
      </w:r>
      <w:r w:rsidR="00843DEB" w:rsidRPr="00B563C5">
        <w:rPr>
          <w:rFonts w:ascii="Arial" w:hAnsi="Arial" w:cs="Arial"/>
          <w:bCs/>
          <w:sz w:val="20"/>
        </w:rPr>
        <w:t>.</w:t>
      </w:r>
      <w:r>
        <w:rPr>
          <w:rFonts w:ascii="Arial" w:hAnsi="Arial" w:cs="Arial"/>
          <w:bCs/>
          <w:sz w:val="20"/>
        </w:rPr>
        <w:t xml:space="preserve"> En este último caso, cuando corresponda</w:t>
      </w:r>
      <w:r w:rsidR="00843DEB" w:rsidRPr="00B563C5">
        <w:rPr>
          <w:rFonts w:ascii="Arial" w:hAnsi="Arial" w:cs="Arial"/>
          <w:bCs/>
          <w:sz w:val="20"/>
        </w:rPr>
        <w:t xml:space="preserve">. </w:t>
      </w:r>
    </w:p>
    <w:p w14:paraId="5CC159A6" w14:textId="77777777" w:rsidR="00FF2EE4" w:rsidRPr="00D6006A" w:rsidRDefault="00FF2EE4" w:rsidP="00731496">
      <w:pPr>
        <w:tabs>
          <w:tab w:val="left" w:pos="851"/>
        </w:tabs>
        <w:suppressAutoHyphens/>
        <w:autoSpaceDE w:val="0"/>
        <w:autoSpaceDN w:val="0"/>
        <w:adjustRightInd w:val="0"/>
        <w:ind w:left="851"/>
        <w:jc w:val="both"/>
        <w:rPr>
          <w:rFonts w:ascii="Arial" w:hAnsi="Arial" w:cs="Arial"/>
          <w:bCs/>
          <w:sz w:val="20"/>
        </w:rPr>
      </w:pPr>
    </w:p>
    <w:p w14:paraId="4251E45E" w14:textId="77777777" w:rsidR="00FF7198" w:rsidRPr="008D485B" w:rsidRDefault="00FF7198" w:rsidP="003108BC">
      <w:pPr>
        <w:tabs>
          <w:tab w:val="left" w:pos="426"/>
        </w:tabs>
        <w:ind w:left="426" w:right="-34"/>
        <w:jc w:val="both"/>
        <w:rPr>
          <w:rFonts w:ascii="Arial" w:hAnsi="Arial" w:cs="Arial"/>
          <w:bCs/>
          <w:vanish/>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77777777" w:rsidR="000D3B25" w:rsidRDefault="000D3B25"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5DD8B7FF" w14:textId="54011E13" w:rsidR="006E3E26" w:rsidRPr="000727F2" w:rsidRDefault="00631F2D" w:rsidP="00731496">
      <w:pPr>
        <w:ind w:left="708" w:firstLine="708"/>
        <w:jc w:val="both"/>
        <w:rPr>
          <w:rFonts w:ascii="Arial" w:hAnsi="Arial" w:cs="Arial"/>
          <w:b/>
          <w:bCs/>
          <w:sz w:val="20"/>
        </w:rPr>
      </w:pPr>
      <w:r>
        <w:rPr>
          <w:rFonts w:ascii="Arial" w:hAnsi="Arial" w:cs="Arial"/>
          <w:sz w:val="20"/>
        </w:rPr>
        <w:t xml:space="preserve">-  </w:t>
      </w:r>
      <w:r w:rsidR="00451FD6"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00451FD6" w:rsidRPr="00623BDF">
        <w:rPr>
          <w:rFonts w:ascii="Arial" w:hAnsi="Arial" w:cs="Arial"/>
          <w:sz w:val="20"/>
        </w:rPr>
        <w:t>deberán acompañarse</w:t>
      </w:r>
      <w:r w:rsidR="001A651F">
        <w:rPr>
          <w:rFonts w:ascii="Arial" w:hAnsi="Arial" w:cs="Arial"/>
          <w:bCs/>
          <w:sz w:val="20"/>
        </w:rPr>
        <w:t xml:space="preserve"> l</w:t>
      </w:r>
      <w:r w:rsidR="001A651F" w:rsidRPr="001A651F">
        <w:rPr>
          <w:rFonts w:ascii="Arial" w:hAnsi="Arial" w:cs="Arial"/>
          <w:bCs/>
          <w:sz w:val="20"/>
        </w:rPr>
        <w:t>os resultados de los análisis de suelos de la superficie a intervenir</w:t>
      </w:r>
      <w:r w:rsidR="006E3E26">
        <w:rPr>
          <w:rFonts w:ascii="Arial" w:hAnsi="Arial" w:cs="Arial"/>
          <w:bCs/>
          <w:sz w:val="20"/>
        </w:rPr>
        <w:t xml:space="preserve">. </w:t>
      </w:r>
      <w:r w:rsidR="006E3E26" w:rsidRPr="000832AA">
        <w:rPr>
          <w:rFonts w:ascii="Arial" w:hAnsi="Arial" w:cs="Arial"/>
          <w:bCs/>
          <w:sz w:val="20"/>
        </w:rPr>
        <w:t>Este</w:t>
      </w:r>
      <w:r w:rsidR="006E3E26" w:rsidRPr="000727F2">
        <w:rPr>
          <w:rFonts w:ascii="Arial" w:hAnsi="Arial" w:cs="Arial"/>
          <w:bCs/>
          <w:sz w:val="20"/>
        </w:rPr>
        <w:t xml:space="preserve"> análisis deberá cumplir con las siguientes exigencias:</w:t>
      </w:r>
    </w:p>
    <w:p w14:paraId="1974A75D" w14:textId="77777777" w:rsidR="00D15EB7" w:rsidRDefault="006E3E26" w:rsidP="00547CB4">
      <w:pPr>
        <w:numPr>
          <w:ilvl w:val="2"/>
          <w:numId w:val="9"/>
        </w:numPr>
        <w:jc w:val="both"/>
        <w:rPr>
          <w:rFonts w:ascii="Arial" w:hAnsi="Arial" w:cs="Arial"/>
          <w:bCs/>
          <w:sz w:val="20"/>
        </w:rPr>
      </w:pPr>
      <w:r>
        <w:rPr>
          <w:rFonts w:ascii="Arial" w:hAnsi="Arial" w:cs="Arial"/>
          <w:bCs/>
          <w:sz w:val="20"/>
        </w:rPr>
        <w:t xml:space="preserve">Provenir de un muestreo de suelos realizado </w:t>
      </w:r>
      <w:r w:rsidRPr="000727F2">
        <w:rPr>
          <w:rFonts w:ascii="Arial" w:hAnsi="Arial" w:cs="Arial"/>
          <w:bCs/>
          <w:sz w:val="20"/>
        </w:rPr>
        <w:t>como máximo dentro de los 6 meses previos a la recepción de la postulación</w:t>
      </w:r>
      <w:r>
        <w:rPr>
          <w:rFonts w:ascii="Arial" w:hAnsi="Arial" w:cs="Arial"/>
          <w:bCs/>
          <w:sz w:val="20"/>
        </w:rPr>
        <w:t>,</w:t>
      </w:r>
      <w:r w:rsidRPr="000727F2">
        <w:rPr>
          <w:rFonts w:ascii="Arial" w:hAnsi="Arial" w:cs="Arial"/>
          <w:bCs/>
          <w:sz w:val="20"/>
        </w:rPr>
        <w:t xml:space="preserve"> </w:t>
      </w:r>
      <w:r w:rsidRPr="00932650">
        <w:rPr>
          <w:rFonts w:ascii="Arial" w:hAnsi="Arial" w:cs="Arial"/>
          <w:bCs/>
          <w:sz w:val="20"/>
        </w:rPr>
        <w:t xml:space="preserve">para </w:t>
      </w:r>
      <w:r w:rsidRPr="0014788B">
        <w:rPr>
          <w:rFonts w:ascii="Arial" w:hAnsi="Arial" w:cs="Arial"/>
          <w:bCs/>
          <w:sz w:val="20"/>
        </w:rPr>
        <w:t>potreros</w:t>
      </w:r>
      <w:r>
        <w:rPr>
          <w:rFonts w:ascii="Arial" w:hAnsi="Arial" w:cs="Arial"/>
          <w:bCs/>
          <w:sz w:val="20"/>
        </w:rPr>
        <w:t xml:space="preserve"> que</w:t>
      </w:r>
      <w:r w:rsidRPr="000727F2">
        <w:rPr>
          <w:rFonts w:ascii="Arial" w:hAnsi="Arial" w:cs="Arial"/>
          <w:bCs/>
          <w:sz w:val="20"/>
        </w:rPr>
        <w:t xml:space="preserve"> no haya</w:t>
      </w:r>
      <w:r>
        <w:rPr>
          <w:rFonts w:ascii="Arial" w:hAnsi="Arial" w:cs="Arial"/>
          <w:bCs/>
          <w:sz w:val="20"/>
        </w:rPr>
        <w:t>n</w:t>
      </w:r>
      <w:r w:rsidRPr="000727F2">
        <w:rPr>
          <w:rFonts w:ascii="Arial" w:hAnsi="Arial" w:cs="Arial"/>
          <w:bCs/>
          <w:sz w:val="20"/>
        </w:rPr>
        <w:t xml:space="preserve"> sido intervenido</w:t>
      </w:r>
      <w:r>
        <w:rPr>
          <w:rFonts w:ascii="Arial" w:hAnsi="Arial" w:cs="Arial"/>
          <w:bCs/>
          <w:sz w:val="20"/>
        </w:rPr>
        <w:t>s</w:t>
      </w:r>
      <w:r w:rsidRPr="000727F2">
        <w:rPr>
          <w:rFonts w:ascii="Arial" w:hAnsi="Arial" w:cs="Arial"/>
          <w:bCs/>
          <w:sz w:val="20"/>
        </w:rPr>
        <w:t xml:space="preserve"> con prácticas que hayan modificado su condición química.</w:t>
      </w:r>
      <w:r>
        <w:rPr>
          <w:rFonts w:ascii="Arial" w:hAnsi="Arial" w:cs="Arial"/>
          <w:bCs/>
          <w:sz w:val="20"/>
        </w:rPr>
        <w:t xml:space="preserve"> En caso contrario, el análisis deberá provenir de un muestreo efectuado con posterioridad a la intervención.</w:t>
      </w:r>
    </w:p>
    <w:p w14:paraId="727CC23B" w14:textId="74FE781F" w:rsidR="00D15EB7" w:rsidRDefault="00D15EB7" w:rsidP="00547CB4">
      <w:pPr>
        <w:numPr>
          <w:ilvl w:val="2"/>
          <w:numId w:val="9"/>
        </w:numPr>
        <w:jc w:val="both"/>
        <w:rPr>
          <w:rFonts w:ascii="Arial" w:hAnsi="Arial" w:cs="Arial"/>
          <w:bCs/>
          <w:sz w:val="20"/>
        </w:rPr>
      </w:pPr>
      <w:r w:rsidRPr="00D15EB7">
        <w:rPr>
          <w:rFonts w:ascii="Arial" w:hAnsi="Arial" w:cs="Arial"/>
          <w:bCs/>
          <w:sz w:val="20"/>
        </w:rPr>
        <w:t>I</w:t>
      </w:r>
      <w:r w:rsidR="006E3E26" w:rsidRPr="00D15EB7">
        <w:rPr>
          <w:rFonts w:ascii="Arial" w:hAnsi="Arial" w:cs="Arial"/>
          <w:bCs/>
          <w:sz w:val="20"/>
        </w:rPr>
        <w:t xml:space="preserve">ndicar resultados analíticos para </w:t>
      </w:r>
      <w:r w:rsidR="00631F2D">
        <w:rPr>
          <w:rFonts w:ascii="Arial" w:hAnsi="Arial" w:cs="Arial"/>
          <w:bCs/>
          <w:sz w:val="20"/>
        </w:rPr>
        <w:t>Niveles de materia orgánica</w:t>
      </w:r>
      <w:r w:rsidR="00631F2D">
        <w:rPr>
          <w:rFonts w:ascii="Arial" w:hAnsi="Arial" w:cs="Arial"/>
          <w:sz w:val="20"/>
        </w:rPr>
        <w:t xml:space="preserve">, </w:t>
      </w:r>
      <w:r w:rsidR="006E3E26" w:rsidRPr="00D15EB7">
        <w:rPr>
          <w:rFonts w:ascii="Arial" w:hAnsi="Arial" w:cs="Arial"/>
          <w:sz w:val="20"/>
        </w:rPr>
        <w:t xml:space="preserve">a fin de representar la condición inicial del suelo que amerite la necesidad de la intervención. </w:t>
      </w:r>
    </w:p>
    <w:p w14:paraId="43998403" w14:textId="05240D09" w:rsidR="006E3E26" w:rsidRPr="000E24E7" w:rsidRDefault="00D15EB7" w:rsidP="000E24E7">
      <w:pPr>
        <w:numPr>
          <w:ilvl w:val="2"/>
          <w:numId w:val="9"/>
        </w:numPr>
        <w:jc w:val="both"/>
        <w:rPr>
          <w:rFonts w:ascii="Arial" w:hAnsi="Arial" w:cs="Arial"/>
          <w:bCs/>
          <w:sz w:val="20"/>
        </w:rPr>
      </w:pPr>
      <w:r w:rsidRPr="000E24E7">
        <w:rPr>
          <w:rFonts w:ascii="Arial" w:hAnsi="Arial" w:cs="Arial"/>
          <w:bCs/>
          <w:sz w:val="20"/>
        </w:rPr>
        <w:lastRenderedPageBreak/>
        <w:t>Indicar c</w:t>
      </w:r>
      <w:r w:rsidR="006E3E26" w:rsidRPr="000E24E7">
        <w:rPr>
          <w:rFonts w:ascii="Arial" w:hAnsi="Arial" w:cs="Arial"/>
          <w:bCs/>
          <w:sz w:val="20"/>
        </w:rPr>
        <w:t>o</w:t>
      </w:r>
      <w:r w:rsidRPr="000E24E7">
        <w:rPr>
          <w:rFonts w:ascii="Arial" w:hAnsi="Arial" w:cs="Arial"/>
          <w:bCs/>
          <w:sz w:val="20"/>
        </w:rPr>
        <w:t>ntenido de Nitrógeno disponible,</w:t>
      </w:r>
      <w:r w:rsidR="006E3E26" w:rsidRPr="000E24E7">
        <w:rPr>
          <w:rFonts w:ascii="Arial" w:hAnsi="Arial" w:cs="Arial"/>
          <w:bCs/>
          <w:sz w:val="20"/>
        </w:rPr>
        <w:t xml:space="preserve"> a fin de determinar la dosis a aplicar, según lo establecido </w:t>
      </w:r>
      <w:r w:rsidR="000E24E7" w:rsidRPr="000E24E7">
        <w:rPr>
          <w:rFonts w:ascii="Arial" w:hAnsi="Arial" w:cs="Arial"/>
          <w:bCs/>
          <w:sz w:val="20"/>
        </w:rPr>
        <w:t xml:space="preserve">para la </w:t>
      </w:r>
      <w:r w:rsidR="006E3E26" w:rsidRPr="008D485B">
        <w:rPr>
          <w:rFonts w:ascii="Arial" w:hAnsi="Arial" w:cs="Arial"/>
          <w:bCs/>
          <w:sz w:val="20"/>
        </w:rPr>
        <w:t>Aplicación</w:t>
      </w:r>
      <w:r w:rsidR="000E24E7" w:rsidRPr="008D485B">
        <w:rPr>
          <w:rFonts w:ascii="Arial" w:hAnsi="Arial" w:cs="Arial"/>
          <w:bCs/>
          <w:sz w:val="20"/>
        </w:rPr>
        <w:t xml:space="preserve"> de Guanos en</w:t>
      </w:r>
      <w:r w:rsidR="006E3E26" w:rsidRPr="000E24E7">
        <w:rPr>
          <w:rFonts w:ascii="Arial" w:hAnsi="Arial" w:cs="Arial"/>
          <w:bCs/>
          <w:sz w:val="20"/>
        </w:rPr>
        <w:t xml:space="preserve"> las Especificaciones Técnicas Generales de la Tabla Anual de Costos que se encuentre vigente al momento de la postulación.</w:t>
      </w:r>
    </w:p>
    <w:p w14:paraId="4C0BCDED" w14:textId="77777777" w:rsidR="006E3E26" w:rsidRPr="000727F2" w:rsidRDefault="006E3E26" w:rsidP="006E3E26">
      <w:pPr>
        <w:numPr>
          <w:ilvl w:val="2"/>
          <w:numId w:val="9"/>
        </w:numPr>
        <w:jc w:val="both"/>
        <w:rPr>
          <w:rFonts w:ascii="Arial" w:hAnsi="Arial" w:cs="Arial"/>
          <w:bCs/>
          <w:sz w:val="20"/>
        </w:rPr>
      </w:pPr>
      <w:r w:rsidRPr="000727F2">
        <w:rPr>
          <w:rFonts w:ascii="Arial" w:hAnsi="Arial" w:cs="Arial"/>
          <w:bCs/>
          <w:sz w:val="20"/>
        </w:rPr>
        <w:t>Debe ser ejecutado por un laboratorio que cuente con acreditación vigente.</w:t>
      </w:r>
    </w:p>
    <w:p w14:paraId="7BE7DF40" w14:textId="615343D5" w:rsidR="006E3E26" w:rsidRDefault="006E3E26" w:rsidP="006E3E26">
      <w:pPr>
        <w:numPr>
          <w:ilvl w:val="2"/>
          <w:numId w:val="9"/>
        </w:numPr>
        <w:jc w:val="both"/>
        <w:rPr>
          <w:rFonts w:ascii="Arial" w:hAnsi="Arial" w:cs="Arial"/>
          <w:bCs/>
          <w:sz w:val="20"/>
        </w:rPr>
      </w:pPr>
      <w:r>
        <w:rPr>
          <w:rFonts w:ascii="Arial" w:hAnsi="Arial" w:cs="Arial"/>
          <w:bCs/>
          <w:sz w:val="20"/>
        </w:rPr>
        <w:t xml:space="preserve">Debe </w:t>
      </w:r>
      <w:r w:rsidRPr="006B3258">
        <w:rPr>
          <w:rFonts w:ascii="Arial" w:hAnsi="Arial" w:cs="Arial"/>
          <w:bCs/>
          <w:sz w:val="20"/>
        </w:rPr>
        <w:t xml:space="preserve">corresponder </w:t>
      </w:r>
      <w:r w:rsidRPr="000727F2">
        <w:rPr>
          <w:rFonts w:ascii="Arial" w:hAnsi="Arial" w:cs="Arial"/>
          <w:bCs/>
          <w:sz w:val="20"/>
        </w:rPr>
        <w:t xml:space="preserve">a una unidad muestral compuesta, que no podrá exceder una superficie </w:t>
      </w:r>
      <w:r w:rsidRPr="00705686">
        <w:rPr>
          <w:rFonts w:ascii="Arial" w:hAnsi="Arial" w:cs="Arial"/>
          <w:bCs/>
          <w:sz w:val="20"/>
        </w:rPr>
        <w:t xml:space="preserve">de </w:t>
      </w:r>
      <w:r w:rsidR="001E4D3A" w:rsidRPr="00705686">
        <w:rPr>
          <w:rFonts w:ascii="Arial" w:hAnsi="Arial" w:cs="Arial"/>
          <w:bCs/>
          <w:sz w:val="20"/>
        </w:rPr>
        <w:t xml:space="preserve">10 </w:t>
      </w:r>
      <w:r w:rsidRPr="00705686">
        <w:rPr>
          <w:rFonts w:ascii="Arial" w:hAnsi="Arial" w:cs="Arial"/>
          <w:bCs/>
          <w:sz w:val="20"/>
        </w:rPr>
        <w:t>hectáreas,</w:t>
      </w:r>
      <w:r w:rsidRPr="000727F2">
        <w:rPr>
          <w:rFonts w:ascii="Arial" w:hAnsi="Arial" w:cs="Arial"/>
          <w:bCs/>
          <w:sz w:val="20"/>
        </w:rPr>
        <w:t xml:space="preserve"> salvo que se den condiciones similares en cuanto a tipos de suelos, topografía y manejo del potrero.</w:t>
      </w:r>
    </w:p>
    <w:p w14:paraId="096C9882" w14:textId="77777777" w:rsidR="006E3E26" w:rsidRDefault="006E3E26" w:rsidP="006E3E26">
      <w:pPr>
        <w:numPr>
          <w:ilvl w:val="2"/>
          <w:numId w:val="9"/>
        </w:numPr>
        <w:jc w:val="both"/>
        <w:rPr>
          <w:rFonts w:ascii="Arial" w:hAnsi="Arial" w:cs="Arial"/>
          <w:bCs/>
          <w:sz w:val="20"/>
        </w:rPr>
      </w:pPr>
      <w:r w:rsidRPr="000727F2">
        <w:rPr>
          <w:rFonts w:ascii="Arial" w:hAnsi="Arial" w:cs="Arial"/>
          <w:bCs/>
          <w:sz w:val="20"/>
        </w:rPr>
        <w:t>La unidad muestral señalada</w:t>
      </w:r>
      <w:r w:rsidRPr="006B3258">
        <w:rPr>
          <w:rFonts w:ascii="Arial" w:hAnsi="Arial" w:cs="Arial"/>
          <w:bCs/>
          <w:sz w:val="20"/>
        </w:rPr>
        <w:t xml:space="preserve"> en punto anterior deber</w:t>
      </w:r>
      <w:r>
        <w:rPr>
          <w:rFonts w:ascii="Arial" w:hAnsi="Arial" w:cs="Arial"/>
          <w:bCs/>
          <w:sz w:val="20"/>
        </w:rPr>
        <w:t>á ser obtenida</w:t>
      </w:r>
      <w:r w:rsidRPr="000727F2">
        <w:rPr>
          <w:rFonts w:ascii="Arial" w:hAnsi="Arial" w:cs="Arial"/>
          <w:bCs/>
          <w:sz w:val="20"/>
        </w:rPr>
        <w:t xml:space="preserve"> </w:t>
      </w:r>
      <w:r>
        <w:rPr>
          <w:rFonts w:ascii="Arial" w:hAnsi="Arial" w:cs="Arial"/>
          <w:bCs/>
          <w:sz w:val="20"/>
        </w:rPr>
        <w:t xml:space="preserve">del mismo </w:t>
      </w:r>
      <w:r w:rsidRPr="000727F2">
        <w:rPr>
          <w:rFonts w:ascii="Arial" w:hAnsi="Arial" w:cs="Arial"/>
          <w:bCs/>
          <w:sz w:val="20"/>
        </w:rPr>
        <w:t>potrero</w:t>
      </w:r>
      <w:r>
        <w:rPr>
          <w:rFonts w:ascii="Arial" w:hAnsi="Arial" w:cs="Arial"/>
          <w:bCs/>
          <w:sz w:val="20"/>
        </w:rPr>
        <w:t xml:space="preserve"> asociado a la práctica</w:t>
      </w:r>
      <w:r w:rsidRPr="000727F2">
        <w:rPr>
          <w:rFonts w:ascii="Arial" w:hAnsi="Arial" w:cs="Arial"/>
          <w:bCs/>
          <w:sz w:val="20"/>
        </w:rPr>
        <w:t>. Excepcionalmente un mismo análisis de suelo podrá representar a más de un potrero, siempre y cuando correspondan a unidades homogéneas en cuanto a tipo de suelo, topografía, uso y manejo</w:t>
      </w:r>
      <w:r w:rsidRPr="00370ADC">
        <w:rPr>
          <w:rFonts w:ascii="Arial" w:hAnsi="Arial" w:cs="Arial"/>
          <w:bCs/>
          <w:sz w:val="20"/>
        </w:rPr>
        <w:t>, lo que deber</w:t>
      </w:r>
      <w:r>
        <w:rPr>
          <w:rFonts w:ascii="Arial" w:hAnsi="Arial" w:cs="Arial"/>
          <w:bCs/>
          <w:sz w:val="20"/>
        </w:rPr>
        <w:t>á ser certificado en el Informe Técnico por el Operador.</w:t>
      </w:r>
    </w:p>
    <w:p w14:paraId="26236940" w14:textId="77777777" w:rsidR="006E3E26" w:rsidRPr="005D6DB2" w:rsidRDefault="006E3E26" w:rsidP="006E3E26">
      <w:pPr>
        <w:numPr>
          <w:ilvl w:val="2"/>
          <w:numId w:val="9"/>
        </w:numPr>
        <w:jc w:val="both"/>
        <w:rPr>
          <w:rFonts w:ascii="Arial" w:hAnsi="Arial" w:cs="Arial"/>
          <w:bCs/>
          <w:sz w:val="20"/>
        </w:rPr>
      </w:pPr>
      <w:r w:rsidRPr="005D6DB2">
        <w:rPr>
          <w:rFonts w:ascii="Arial" w:hAnsi="Arial" w:cs="Arial"/>
          <w:bCs/>
          <w:sz w:val="20"/>
        </w:rPr>
        <w:t>El muestreo de suelo debe ser realizado por el propio Operador.</w:t>
      </w:r>
    </w:p>
    <w:p w14:paraId="378994AB" w14:textId="77777777" w:rsidR="006E3E26" w:rsidRDefault="006E3E26" w:rsidP="006E3E26">
      <w:pPr>
        <w:tabs>
          <w:tab w:val="left" w:pos="426"/>
        </w:tabs>
        <w:suppressAutoHyphens/>
        <w:autoSpaceDE w:val="0"/>
        <w:autoSpaceDN w:val="0"/>
        <w:adjustRightInd w:val="0"/>
        <w:ind w:left="1843"/>
        <w:jc w:val="both"/>
        <w:rPr>
          <w:rFonts w:ascii="Arial" w:hAnsi="Arial" w:cs="Arial"/>
          <w:bCs/>
          <w:sz w:val="20"/>
        </w:rPr>
      </w:pP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57B0AFE" w14:textId="0D2C676E" w:rsidR="0090647D" w:rsidRPr="00E25C2C" w:rsidRDefault="00E25C2C" w:rsidP="00E25C2C">
      <w:pPr>
        <w:numPr>
          <w:ilvl w:val="0"/>
          <w:numId w:val="1"/>
        </w:numPr>
        <w:tabs>
          <w:tab w:val="left" w:pos="1276"/>
          <w:tab w:val="num" w:pos="1701"/>
        </w:tabs>
        <w:ind w:left="1701" w:right="-34" w:hanging="425"/>
        <w:jc w:val="both"/>
        <w:rPr>
          <w:rFonts w:ascii="Arial" w:hAnsi="Arial" w:cs="Arial"/>
          <w:sz w:val="20"/>
        </w:rPr>
      </w:pPr>
      <w:r>
        <w:rPr>
          <w:rFonts w:ascii="Arial" w:hAnsi="Arial" w:cs="Arial"/>
          <w:sz w:val="20"/>
        </w:rPr>
        <w:t xml:space="preserve">   </w:t>
      </w:r>
      <w:r w:rsidR="00A01C05" w:rsidRPr="00E25C2C">
        <w:rPr>
          <w:rFonts w:ascii="Arial" w:hAnsi="Arial" w:cs="Arial"/>
          <w:sz w:val="20"/>
        </w:rPr>
        <w:t>Respecto</w:t>
      </w:r>
      <w:r w:rsidR="005F3863">
        <w:rPr>
          <w:rFonts w:ascii="Arial" w:hAnsi="Arial" w:cs="Arial"/>
          <w:sz w:val="20"/>
        </w:rPr>
        <w:t xml:space="preserve"> de</w:t>
      </w:r>
      <w:r w:rsidR="00A01C05" w:rsidRPr="00E25C2C">
        <w:rPr>
          <w:rFonts w:ascii="Arial" w:hAnsi="Arial" w:cs="Arial"/>
          <w:sz w:val="20"/>
        </w:rPr>
        <w:t xml:space="preserve"> la práctica de aplicación de compost, </w:t>
      </w:r>
      <w:r w:rsidR="00C630FF" w:rsidRPr="00C630FF">
        <w:rPr>
          <w:rFonts w:ascii="Arial" w:hAnsi="Arial" w:cs="Arial"/>
          <w:sz w:val="20"/>
        </w:rPr>
        <w:t>los parámetros técnicos mínimos de este insumo serán los establecidos en la pauta técnica anexa a estas bases</w:t>
      </w:r>
      <w:r w:rsidR="00A01C05" w:rsidRPr="00E25C2C">
        <w:rPr>
          <w:rFonts w:ascii="Arial" w:hAnsi="Arial" w:cs="Arial"/>
          <w:sz w:val="20"/>
        </w:rPr>
        <w:t xml:space="preserve">. El cumplimiento de estos parámetros será acreditado por el interesado mediante </w:t>
      </w:r>
      <w:r w:rsidR="006432D4" w:rsidRPr="00E25C2C">
        <w:rPr>
          <w:rFonts w:ascii="Arial" w:hAnsi="Arial" w:cs="Arial"/>
          <w:sz w:val="20"/>
        </w:rPr>
        <w:t xml:space="preserve">el correspondiente resultado de análisis de compost, el cual deberá estar disponible, en caso de su fiscalización, según los términos establecidos en el artículo 46 del Reglamento. No </w:t>
      </w:r>
      <w:proofErr w:type="gramStart"/>
      <w:r w:rsidR="006432D4" w:rsidRPr="00E25C2C">
        <w:rPr>
          <w:rFonts w:ascii="Arial" w:hAnsi="Arial" w:cs="Arial"/>
          <w:sz w:val="20"/>
        </w:rPr>
        <w:t>obstante</w:t>
      </w:r>
      <w:proofErr w:type="gramEnd"/>
      <w:r w:rsidR="006432D4" w:rsidRPr="00E25C2C">
        <w:rPr>
          <w:rFonts w:ascii="Arial" w:hAnsi="Arial" w:cs="Arial"/>
          <w:sz w:val="20"/>
        </w:rPr>
        <w:t xml:space="preserv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p>
    <w:p w14:paraId="4C617303" w14:textId="77777777" w:rsidR="000B591A" w:rsidRDefault="000B591A" w:rsidP="00286A11">
      <w:pPr>
        <w:tabs>
          <w:tab w:val="left" w:pos="1276"/>
          <w:tab w:val="num" w:pos="1701"/>
        </w:tabs>
        <w:ind w:right="-34"/>
        <w:jc w:val="both"/>
        <w:rPr>
          <w:rFonts w:ascii="Arial" w:hAnsi="Arial" w:cs="Arial"/>
          <w:sz w:val="20"/>
        </w:rPr>
      </w:pPr>
    </w:p>
    <w:p w14:paraId="2271EF59" w14:textId="77777777" w:rsidR="00730C9D" w:rsidRDefault="00730C9D" w:rsidP="00286A11">
      <w:pPr>
        <w:tabs>
          <w:tab w:val="left" w:pos="1276"/>
          <w:tab w:val="num" w:pos="1701"/>
        </w:tabs>
        <w:ind w:right="-34"/>
        <w:jc w:val="both"/>
        <w:rPr>
          <w:rFonts w:ascii="Arial" w:hAnsi="Arial" w:cs="Arial"/>
          <w:sz w:val="20"/>
        </w:rPr>
      </w:pPr>
    </w:p>
    <w:p w14:paraId="322A558C" w14:textId="1EE01923" w:rsidR="00AD0D4C" w:rsidRDefault="00BC10FA" w:rsidP="008D51E7">
      <w:pPr>
        <w:tabs>
          <w:tab w:val="left" w:pos="1276"/>
        </w:tabs>
        <w:ind w:right="-34"/>
        <w:jc w:val="both"/>
        <w:rPr>
          <w:rFonts w:ascii="Arial" w:hAnsi="Arial" w:cs="Arial"/>
          <w:sz w:val="20"/>
        </w:rPr>
      </w:pPr>
      <w:r w:rsidRPr="000B1123">
        <w:rPr>
          <w:rFonts w:ascii="Arial" w:hAnsi="Arial" w:cs="Arial"/>
          <w:sz w:val="20"/>
        </w:rPr>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099FCC40" w:rsidR="000B591A" w:rsidRDefault="000B591A" w:rsidP="00AD0D4C">
      <w:pPr>
        <w:tabs>
          <w:tab w:val="left" w:pos="1276"/>
        </w:tabs>
        <w:ind w:right="-34"/>
        <w:jc w:val="both"/>
        <w:rPr>
          <w:rFonts w:ascii="Arial" w:hAnsi="Arial" w:cs="Arial"/>
          <w:sz w:val="20"/>
        </w:rPr>
      </w:pPr>
      <w:r>
        <w:rPr>
          <w:rFonts w:ascii="Arial" w:hAnsi="Arial" w:cs="Arial"/>
          <w:sz w:val="20"/>
        </w:rPr>
        <w:t>En las prácticas que técnicamente deban desarrollarse por un periodo superior a un año, y que requieran la presentación de análisis de suelos, este</w:t>
      </w:r>
      <w:r w:rsidR="008F716F">
        <w:rPr>
          <w:rFonts w:ascii="Arial" w:hAnsi="Arial" w:cs="Arial"/>
          <w:sz w:val="20"/>
        </w:rPr>
        <w:t xml:space="preserve"> </w:t>
      </w:r>
      <w:r>
        <w:rPr>
          <w:rFonts w:ascii="Arial" w:hAnsi="Arial" w:cs="Arial"/>
          <w:sz w:val="20"/>
        </w:rPr>
        <w:t xml:space="preserve">se solicitará sólo la primera vez, considerándose para las etapas siguientes el valor que se esperaba alcanzar en el </w:t>
      </w:r>
      <w:r w:rsidR="0062319D">
        <w:rPr>
          <w:rFonts w:ascii="Arial" w:hAnsi="Arial" w:cs="Arial"/>
          <w:sz w:val="20"/>
        </w:rPr>
        <w:t>plan</w:t>
      </w:r>
      <w:r>
        <w:rPr>
          <w:rFonts w:ascii="Arial" w:hAnsi="Arial" w:cs="Arial"/>
          <w:sz w:val="20"/>
        </w:rPr>
        <w:t xml:space="preserve"> de manejo de la etapa anterior.</w:t>
      </w:r>
    </w:p>
    <w:p w14:paraId="68ABD0AC" w14:textId="77777777" w:rsidR="00545579" w:rsidRPr="002261DB" w:rsidRDefault="00545579" w:rsidP="00AD0D4C">
      <w:pPr>
        <w:tabs>
          <w:tab w:val="left" w:pos="1276"/>
        </w:tabs>
        <w:ind w:right="-34"/>
        <w:jc w:val="both"/>
        <w:rPr>
          <w:rFonts w:ascii="Arial" w:hAnsi="Arial"/>
          <w:b/>
          <w:sz w:val="20"/>
        </w:rPr>
      </w:pPr>
    </w:p>
    <w:p w14:paraId="14BE4B69" w14:textId="77777777" w:rsidR="003F6993" w:rsidRPr="004C71EC" w:rsidRDefault="007C233C" w:rsidP="002261DB">
      <w:pPr>
        <w:numPr>
          <w:ilvl w:val="0"/>
          <w:numId w:val="13"/>
        </w:numPr>
        <w:ind w:right="-34"/>
        <w:jc w:val="both"/>
        <w:rPr>
          <w:rFonts w:ascii="Arial" w:hAnsi="Arial" w:cs="Arial"/>
          <w:sz w:val="20"/>
          <w:lang w:val="es-ES"/>
        </w:rPr>
      </w:pPr>
      <w:r w:rsidRPr="002261DB">
        <w:rPr>
          <w:rFonts w:ascii="Arial" w:hAnsi="Arial"/>
          <w:b/>
          <w:sz w:val="20"/>
          <w:lang w:val="es-ES"/>
        </w:rPr>
        <w:t>Fotocopia simple de la inscripción de dominio vigente del predio</w:t>
      </w:r>
      <w:r w:rsidRPr="00D864B9">
        <w:rPr>
          <w:rFonts w:ascii="Arial" w:hAnsi="Arial" w:cs="Arial"/>
          <w:sz w:val="20"/>
          <w:lang w:val="es-ES"/>
        </w:rPr>
        <w:t xml:space="preserve">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635FC639" w14:textId="77777777" w:rsidR="000A068E" w:rsidRPr="00C328CC" w:rsidRDefault="000A068E" w:rsidP="00C328CC">
      <w:pPr>
        <w:tabs>
          <w:tab w:val="left" w:pos="426"/>
        </w:tabs>
        <w:ind w:left="780" w:right="46"/>
        <w:jc w:val="both"/>
        <w:rPr>
          <w:rFonts w:ascii="Arial" w:hAnsi="Arial" w:cs="Arial"/>
          <w:bCs/>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239D0077" w14:textId="584A8205" w:rsidR="001422B8" w:rsidRPr="002261DB" w:rsidRDefault="009C1247" w:rsidP="008F716F">
      <w:pPr>
        <w:suppressAutoHyphens/>
        <w:autoSpaceDE w:val="0"/>
        <w:autoSpaceDN w:val="0"/>
        <w:adjustRightInd w:val="0"/>
        <w:ind w:left="1080"/>
        <w:jc w:val="both"/>
        <w:rPr>
          <w:rFonts w:ascii="Arial" w:hAnsi="Arial"/>
          <w:sz w:val="20"/>
          <w:lang w:val="es-ES"/>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59278D5A" w14:textId="2DB4DE35"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6C6ABBB4" w14:textId="3D6AD24F" w:rsidR="009C1247" w:rsidRDefault="009C1247" w:rsidP="008F716F">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w:t>
      </w:r>
      <w:r w:rsidRPr="00AD1FFE">
        <w:rPr>
          <w:rFonts w:ascii="Arial" w:hAnsi="Arial" w:cs="Arial"/>
          <w:sz w:val="20"/>
          <w:lang w:val="es-ES"/>
        </w:rPr>
        <w:lastRenderedPageBreak/>
        <w:t xml:space="preserve">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 xml:space="preserve">una autorización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importará la renuncia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04AD1710" w14:textId="77777777" w:rsidR="00D6006A" w:rsidRPr="00AD1FFE" w:rsidRDefault="00D6006A" w:rsidP="008F716F">
      <w:pPr>
        <w:suppressAutoHyphens/>
        <w:autoSpaceDE w:val="0"/>
        <w:autoSpaceDN w:val="0"/>
        <w:adjustRightInd w:val="0"/>
        <w:ind w:left="108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08838C51" w14:textId="07F7DEFC" w:rsidR="00AA58BA" w:rsidRPr="008F716F" w:rsidRDefault="009C1247" w:rsidP="00730C9D">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 xml:space="preserve">una autorización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importará la renuncia </w:t>
      </w:r>
      <w:proofErr w:type="gramStart"/>
      <w:r w:rsidRPr="000B1123">
        <w:rPr>
          <w:rFonts w:ascii="Arial" w:hAnsi="Arial" w:cs="Arial"/>
          <w:sz w:val="20"/>
        </w:rPr>
        <w:t>del</w:t>
      </w:r>
      <w:r w:rsidR="00E76AB6">
        <w:rPr>
          <w:rFonts w:ascii="Arial" w:hAnsi="Arial" w:cs="Arial"/>
          <w:sz w:val="20"/>
        </w:rPr>
        <w:t>(</w:t>
      </w:r>
      <w:proofErr w:type="gramEnd"/>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0DC52D45"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w:t>
      </w:r>
      <w:proofErr w:type="gramStart"/>
      <w:r w:rsidRPr="00AD1FFE">
        <w:rPr>
          <w:rFonts w:ascii="Arial" w:hAnsi="Arial" w:cs="Arial"/>
          <w:sz w:val="20"/>
          <w:lang w:val="es-ES"/>
        </w:rPr>
        <w:t>del</w:t>
      </w:r>
      <w:r w:rsidR="007346DB">
        <w:rPr>
          <w:rFonts w:ascii="Arial" w:hAnsi="Arial" w:cs="Arial"/>
          <w:sz w:val="20"/>
          <w:lang w:val="es-ES"/>
        </w:rPr>
        <w:t>(</w:t>
      </w:r>
      <w:proofErr w:type="gramEnd"/>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w:t>
      </w:r>
      <w:proofErr w:type="gramStart"/>
      <w:r w:rsidRPr="00AD1FFE">
        <w:rPr>
          <w:rFonts w:ascii="Arial" w:hAnsi="Arial" w:cs="Arial"/>
          <w:sz w:val="20"/>
          <w:lang w:val="es-ES"/>
        </w:rPr>
        <w:t>del</w:t>
      </w:r>
      <w:r w:rsidR="00E76AB6">
        <w:rPr>
          <w:rFonts w:ascii="Arial" w:hAnsi="Arial" w:cs="Arial"/>
          <w:sz w:val="20"/>
          <w:lang w:val="es-ES"/>
        </w:rPr>
        <w:t>(</w:t>
      </w:r>
      <w:proofErr w:type="gramEnd"/>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70145F7A" w14:textId="606671DA" w:rsidR="00090A2F" w:rsidRPr="00FD7E64" w:rsidRDefault="009C1247" w:rsidP="00700446">
      <w:pPr>
        <w:numPr>
          <w:ilvl w:val="0"/>
          <w:numId w:val="34"/>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14:paraId="0521A780" w14:textId="36D92FA8"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w:t>
      </w:r>
      <w:r w:rsidR="00090A2F">
        <w:rPr>
          <w:rFonts w:ascii="Arial" w:hAnsi="Arial" w:cs="Arial"/>
          <w:sz w:val="20"/>
          <w:lang w:val="es-ES"/>
        </w:rPr>
        <w:lastRenderedPageBreak/>
        <w:t>concurso.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6C4452B2"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r w:rsidR="00892873">
        <w:rPr>
          <w:rFonts w:ascii="Arial" w:hAnsi="Arial" w:cs="Arial"/>
          <w:sz w:val="20"/>
          <w:lang w:val="es-ES"/>
        </w:rPr>
        <w:t xml:space="preserve"> </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3007D0E6" w14:textId="4B321F1F" w:rsidR="00AA58BA" w:rsidRDefault="009C1247" w:rsidP="00730C9D">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2261DB">
      <w:pPr>
        <w:suppressAutoHyphens/>
        <w:autoSpaceDE w:val="0"/>
        <w:autoSpaceDN w:val="0"/>
        <w:adjustRightInd w:val="0"/>
        <w:ind w:left="1080"/>
        <w:jc w:val="both"/>
        <w:rPr>
          <w:rFonts w:ascii="Arial" w:hAnsi="Arial" w:cs="Arial"/>
          <w:sz w:val="20"/>
        </w:rPr>
      </w:pPr>
    </w:p>
    <w:p w14:paraId="14255647" w14:textId="77777777" w:rsidR="00D2581E" w:rsidRDefault="00D2581E" w:rsidP="00D2581E">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 xml:space="preserve">Personas </w:t>
      </w:r>
      <w:r>
        <w:rPr>
          <w:rFonts w:ascii="Arial" w:hAnsi="Arial" w:cs="Arial"/>
          <w:b/>
          <w:sz w:val="20"/>
        </w:rPr>
        <w:t>que postulan por medio de mandatario</w:t>
      </w:r>
      <w:r w:rsidRPr="009C1247">
        <w:rPr>
          <w:rFonts w:ascii="Arial" w:hAnsi="Arial" w:cs="Arial"/>
          <w:b/>
          <w:sz w:val="20"/>
        </w:rPr>
        <w:t>:</w:t>
      </w:r>
      <w:r w:rsidRPr="000B1123">
        <w:rPr>
          <w:rFonts w:ascii="Arial" w:hAnsi="Arial" w:cs="Arial"/>
          <w:sz w:val="20"/>
        </w:rPr>
        <w:t xml:space="preserve"> </w:t>
      </w:r>
    </w:p>
    <w:p w14:paraId="776B8C93" w14:textId="77777777" w:rsidR="00D2581E" w:rsidRDefault="00D2581E" w:rsidP="00D2581E">
      <w:pPr>
        <w:suppressAutoHyphens/>
        <w:autoSpaceDE w:val="0"/>
        <w:autoSpaceDN w:val="0"/>
        <w:adjustRightInd w:val="0"/>
        <w:ind w:left="1080"/>
        <w:jc w:val="both"/>
        <w:rPr>
          <w:rFonts w:ascii="Arial" w:hAnsi="Arial" w:cs="Arial"/>
          <w:sz w:val="20"/>
        </w:rPr>
      </w:pPr>
      <w:r>
        <w:rPr>
          <w:rFonts w:ascii="Arial" w:hAnsi="Arial" w:cs="Arial"/>
          <w:sz w:val="20"/>
        </w:rPr>
        <w:t>Copia de mandato, ya sea mediante escritura pública o privada autorizada ante notario y copia de la cédula de identidad del mandatario</w:t>
      </w:r>
      <w:r w:rsidRPr="000B1123">
        <w:rPr>
          <w:rFonts w:ascii="Arial" w:hAnsi="Arial" w:cs="Arial"/>
          <w:sz w:val="20"/>
        </w:rPr>
        <w:t>.</w:t>
      </w:r>
    </w:p>
    <w:p w14:paraId="73FCD8BD" w14:textId="77777777" w:rsidR="00A51A68" w:rsidRDefault="00A51A68" w:rsidP="00C328CC">
      <w:pPr>
        <w:suppressAutoHyphens/>
        <w:autoSpaceDE w:val="0"/>
        <w:autoSpaceDN w:val="0"/>
        <w:adjustRightInd w:val="0"/>
        <w:jc w:val="both"/>
        <w:rPr>
          <w:rFonts w:ascii="Arial" w:hAnsi="Arial" w:cs="Arial"/>
          <w:sz w:val="20"/>
        </w:rPr>
      </w:pPr>
    </w:p>
    <w:p w14:paraId="4613B5E2" w14:textId="77777777" w:rsidR="00A51A68" w:rsidRDefault="00A51A68" w:rsidP="00C328CC">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 xml:space="preserve">Personas </w:t>
      </w:r>
      <w:r>
        <w:rPr>
          <w:rFonts w:ascii="Arial" w:hAnsi="Arial" w:cs="Arial"/>
          <w:b/>
          <w:sz w:val="20"/>
        </w:rPr>
        <w:t>que han conferido mandato especial en su Operador para los efectos de practicar las notificaciones</w:t>
      </w:r>
      <w:r w:rsidRPr="009C1247">
        <w:rPr>
          <w:rFonts w:ascii="Arial" w:hAnsi="Arial" w:cs="Arial"/>
          <w:b/>
          <w:sz w:val="20"/>
        </w:rPr>
        <w:t>:</w:t>
      </w:r>
      <w:r w:rsidRPr="000B1123">
        <w:rPr>
          <w:rFonts w:ascii="Arial" w:hAnsi="Arial" w:cs="Arial"/>
          <w:sz w:val="20"/>
        </w:rPr>
        <w:t xml:space="preserve"> </w:t>
      </w:r>
    </w:p>
    <w:p w14:paraId="7D35763D" w14:textId="77777777" w:rsidR="000A068E" w:rsidRDefault="00A51A68" w:rsidP="00A51A68">
      <w:pPr>
        <w:suppressAutoHyphens/>
        <w:autoSpaceDE w:val="0"/>
        <w:autoSpaceDN w:val="0"/>
        <w:adjustRightInd w:val="0"/>
        <w:ind w:left="1080"/>
        <w:jc w:val="both"/>
        <w:rPr>
          <w:rFonts w:ascii="Arial" w:hAnsi="Arial" w:cs="Arial"/>
          <w:sz w:val="20"/>
        </w:rPr>
      </w:pPr>
      <w:r>
        <w:rPr>
          <w:rFonts w:ascii="Arial" w:hAnsi="Arial" w:cs="Arial"/>
          <w:sz w:val="20"/>
        </w:rPr>
        <w:t xml:space="preserve">Copia del mandato correspondiente. </w:t>
      </w:r>
    </w:p>
    <w:p w14:paraId="07060BE2" w14:textId="77777777" w:rsidR="00D05493" w:rsidRDefault="00D05493" w:rsidP="00A51A68">
      <w:pPr>
        <w:suppressAutoHyphens/>
        <w:autoSpaceDE w:val="0"/>
        <w:autoSpaceDN w:val="0"/>
        <w:adjustRightInd w:val="0"/>
        <w:ind w:left="1080"/>
        <w:jc w:val="both"/>
        <w:rPr>
          <w:rFonts w:ascii="Arial" w:hAnsi="Arial" w:cs="Arial"/>
          <w:sz w:val="20"/>
        </w:rPr>
      </w:pPr>
    </w:p>
    <w:p w14:paraId="0E028B30" w14:textId="77777777" w:rsidR="00D05493" w:rsidRDefault="00B310D7" w:rsidP="00D05493">
      <w:pPr>
        <w:numPr>
          <w:ilvl w:val="0"/>
          <w:numId w:val="34"/>
        </w:numPr>
        <w:suppressAutoHyphens/>
        <w:autoSpaceDE w:val="0"/>
        <w:autoSpaceDN w:val="0"/>
        <w:adjustRightInd w:val="0"/>
        <w:jc w:val="both"/>
        <w:rPr>
          <w:rFonts w:ascii="Arial" w:hAnsi="Arial" w:cs="Arial"/>
          <w:sz w:val="20"/>
        </w:rPr>
      </w:pPr>
      <w:r>
        <w:rPr>
          <w:rFonts w:ascii="Arial" w:hAnsi="Arial" w:cs="Arial"/>
          <w:b/>
          <w:sz w:val="20"/>
        </w:rPr>
        <w:t>Copropietarios</w:t>
      </w:r>
      <w:r w:rsidR="00D05493" w:rsidRPr="009C1247">
        <w:rPr>
          <w:rFonts w:ascii="Arial" w:hAnsi="Arial" w:cs="Arial"/>
          <w:b/>
          <w:sz w:val="20"/>
        </w:rPr>
        <w:t>:</w:t>
      </w:r>
      <w:r w:rsidR="00D05493" w:rsidRPr="000B1123">
        <w:rPr>
          <w:rFonts w:ascii="Arial" w:hAnsi="Arial" w:cs="Arial"/>
          <w:sz w:val="20"/>
        </w:rPr>
        <w:t xml:space="preserve"> </w:t>
      </w:r>
    </w:p>
    <w:p w14:paraId="12A258C1" w14:textId="77777777" w:rsidR="00D05493" w:rsidRDefault="00B310D7" w:rsidP="00A51A68">
      <w:pPr>
        <w:suppressAutoHyphens/>
        <w:autoSpaceDE w:val="0"/>
        <w:autoSpaceDN w:val="0"/>
        <w:adjustRightInd w:val="0"/>
        <w:ind w:left="1080"/>
        <w:jc w:val="both"/>
        <w:rPr>
          <w:rFonts w:ascii="Arial" w:hAnsi="Arial" w:cs="Arial"/>
          <w:sz w:val="20"/>
        </w:rPr>
      </w:pPr>
      <w:r>
        <w:rPr>
          <w:rFonts w:ascii="Arial" w:hAnsi="Arial" w:cs="Arial"/>
          <w:sz w:val="20"/>
        </w:rPr>
        <w:t>Autorización del resto de los (las) co</w:t>
      </w:r>
      <w:r w:rsidRPr="00B310D7">
        <w:rPr>
          <w:rFonts w:ascii="Arial" w:hAnsi="Arial" w:cs="Arial"/>
          <w:sz w:val="20"/>
        </w:rPr>
        <w:t>propietario</w:t>
      </w:r>
      <w:r>
        <w:rPr>
          <w:rFonts w:ascii="Arial" w:hAnsi="Arial" w:cs="Arial"/>
          <w:sz w:val="20"/>
        </w:rPr>
        <w:t>s</w:t>
      </w:r>
      <w:r w:rsidRPr="00B310D7">
        <w:rPr>
          <w:rFonts w:ascii="Arial" w:hAnsi="Arial" w:cs="Arial"/>
          <w:sz w:val="20"/>
        </w:rPr>
        <w:t>(a</w:t>
      </w:r>
      <w:r>
        <w:rPr>
          <w:rFonts w:ascii="Arial" w:hAnsi="Arial" w:cs="Arial"/>
          <w:sz w:val="20"/>
        </w:rPr>
        <w:t>s</w:t>
      </w:r>
      <w:r w:rsidRPr="00B310D7">
        <w:rPr>
          <w:rFonts w:ascii="Arial" w:hAnsi="Arial" w:cs="Arial"/>
          <w:sz w:val="20"/>
        </w:rPr>
        <w:t>) para acogerse al beneficio que se establece en estas bases, firmada ante Notario Público u Oficial del Servicio de Registro Civil. La autorización que para estos efectos otorgue</w:t>
      </w:r>
      <w:r>
        <w:rPr>
          <w:rFonts w:ascii="Arial" w:hAnsi="Arial" w:cs="Arial"/>
          <w:sz w:val="20"/>
        </w:rPr>
        <w:t>n los(las</w:t>
      </w:r>
      <w:r w:rsidRPr="00B310D7">
        <w:rPr>
          <w:rFonts w:ascii="Arial" w:hAnsi="Arial" w:cs="Arial"/>
          <w:sz w:val="20"/>
        </w:rPr>
        <w:t xml:space="preserve">) </w:t>
      </w:r>
      <w:r>
        <w:rPr>
          <w:rFonts w:ascii="Arial" w:hAnsi="Arial" w:cs="Arial"/>
          <w:sz w:val="20"/>
        </w:rPr>
        <w:t>restantes co</w:t>
      </w:r>
      <w:r w:rsidRPr="00B310D7">
        <w:rPr>
          <w:rFonts w:ascii="Arial" w:hAnsi="Arial" w:cs="Arial"/>
          <w:sz w:val="20"/>
        </w:rPr>
        <w:t>propietario</w:t>
      </w:r>
      <w:r>
        <w:rPr>
          <w:rFonts w:ascii="Arial" w:hAnsi="Arial" w:cs="Arial"/>
          <w:sz w:val="20"/>
        </w:rPr>
        <w:t>s</w:t>
      </w:r>
      <w:r w:rsidRPr="00B310D7">
        <w:rPr>
          <w:rFonts w:ascii="Arial" w:hAnsi="Arial" w:cs="Arial"/>
          <w:sz w:val="20"/>
        </w:rPr>
        <w:t>(a</w:t>
      </w:r>
      <w:r>
        <w:rPr>
          <w:rFonts w:ascii="Arial" w:hAnsi="Arial" w:cs="Arial"/>
          <w:sz w:val="20"/>
        </w:rPr>
        <w:t>s</w:t>
      </w:r>
      <w:r w:rsidRPr="00B310D7">
        <w:rPr>
          <w:rFonts w:ascii="Arial" w:hAnsi="Arial" w:cs="Arial"/>
          <w:sz w:val="20"/>
        </w:rPr>
        <w:t>), importará la renuncia de</w:t>
      </w:r>
      <w:r>
        <w:rPr>
          <w:rFonts w:ascii="Arial" w:hAnsi="Arial" w:cs="Arial"/>
          <w:sz w:val="20"/>
        </w:rPr>
        <w:t xml:space="preserve"> ellos </w:t>
      </w:r>
      <w:r w:rsidRPr="00B310D7">
        <w:rPr>
          <w:rFonts w:ascii="Arial" w:hAnsi="Arial" w:cs="Arial"/>
          <w:sz w:val="20"/>
        </w:rPr>
        <w:t>(</w:t>
      </w:r>
      <w:r>
        <w:rPr>
          <w:rFonts w:ascii="Arial" w:hAnsi="Arial" w:cs="Arial"/>
          <w:sz w:val="20"/>
        </w:rPr>
        <w:t>ellas</w:t>
      </w:r>
      <w:r w:rsidRPr="00B310D7">
        <w:rPr>
          <w:rFonts w:ascii="Arial" w:hAnsi="Arial" w:cs="Arial"/>
          <w:sz w:val="20"/>
        </w:rPr>
        <w:t>) a los beneficios del Programa, para ese predio, respecto del presente concurso, y por el tiempo que dure el plan de manejo que se apruebe.</w:t>
      </w:r>
      <w:r w:rsidR="00CC6336">
        <w:rPr>
          <w:rFonts w:ascii="Arial" w:hAnsi="Arial" w:cs="Arial"/>
          <w:sz w:val="20"/>
        </w:rPr>
        <w:t xml:space="preserve"> Para los efectos de estas bases, no se consideran dentro del concepto de copropietarios los comuneros por sucesión hereditaria, los que deberán postular como tales, cumpliendo las disposiciones señaladas para tal tipo de tenencia.</w:t>
      </w:r>
    </w:p>
    <w:p w14:paraId="79338CF2" w14:textId="77777777" w:rsidR="00906DE6" w:rsidRDefault="00906DE6" w:rsidP="00906DE6">
      <w:pPr>
        <w:ind w:left="360" w:right="46"/>
        <w:jc w:val="both"/>
        <w:rPr>
          <w:rFonts w:ascii="Arial" w:hAnsi="Arial" w:cs="Arial"/>
          <w:sz w:val="20"/>
        </w:rPr>
      </w:pPr>
    </w:p>
    <w:p w14:paraId="3144A648" w14:textId="5E5C51BF"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F341B9">
        <w:rPr>
          <w:rFonts w:ascii="Arial" w:hAnsi="Arial" w:cs="Arial"/>
          <w:b/>
          <w:sz w:val="20"/>
        </w:rPr>
        <w:t>2017</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 contables</w:t>
      </w:r>
      <w:r w:rsidR="00121C32">
        <w:rPr>
          <w:rFonts w:ascii="Arial" w:hAnsi="Arial" w:cs="Arial"/>
          <w:sz w:val="20"/>
        </w:rPr>
        <w:t>, lo que deberá</w:t>
      </w:r>
      <w:r w:rsidR="00253DEF">
        <w:rPr>
          <w:rFonts w:ascii="Arial" w:hAnsi="Arial" w:cs="Arial"/>
          <w:sz w:val="20"/>
        </w:rPr>
        <w:t xml:space="preserve"> ser demostrado</w:t>
      </w:r>
      <w:r w:rsidR="00121C32">
        <w:rPr>
          <w:rFonts w:ascii="Arial" w:hAnsi="Arial" w:cs="Arial"/>
          <w:sz w:val="20"/>
        </w:rPr>
        <w:t xml:space="preserve"> mediante la presentació</w:t>
      </w:r>
      <w:r w:rsidR="00253DEF">
        <w:rPr>
          <w:rFonts w:ascii="Arial" w:hAnsi="Arial" w:cs="Arial"/>
          <w:sz w:val="20"/>
        </w:rPr>
        <w:t>n de un documento en el que conste el inicio de actividades en el giro señalado, como por ejemplo a través de la consulta de “situación tributaria de terceros” disponible en la página web del Servicio de Impuestos Internos.</w:t>
      </w:r>
      <w:r w:rsidR="00050F06" w:rsidRPr="00847E23">
        <w:rPr>
          <w:rFonts w:ascii="Arial" w:hAnsi="Arial" w:cs="Arial"/>
          <w:sz w:val="20"/>
        </w:rPr>
        <w:t xml:space="preserve"> </w:t>
      </w:r>
      <w:r w:rsidR="00253DEF">
        <w:rPr>
          <w:rFonts w:ascii="Arial" w:hAnsi="Arial" w:cs="Arial"/>
          <w:sz w:val="20"/>
        </w:rPr>
        <w:t>El Certificado extendido por el contador</w:t>
      </w:r>
      <w:r w:rsidR="00050F06" w:rsidRPr="00847E23">
        <w:rPr>
          <w:rFonts w:ascii="Arial" w:hAnsi="Arial" w:cs="Arial"/>
          <w:sz w:val="20"/>
        </w:rPr>
        <w:t xml:space="preserve">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 de las 12 declaraciones mensuales y pago simultáneo de impuestos (Formulario 29), obtenida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32A78E7F" w:rsidR="0095153E" w:rsidRPr="001E1A35" w:rsidRDefault="0090353B" w:rsidP="001E1A35">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 xml:space="preserve">superficie a intervenir y las coordenadas </w:t>
      </w:r>
      <w:r w:rsidR="00590C06" w:rsidRPr="0077093D">
        <w:rPr>
          <w:rFonts w:ascii="Arial" w:hAnsi="Arial" w:cs="Arial"/>
          <w:sz w:val="20"/>
        </w:rPr>
        <w:t>georreferenciadas</w:t>
      </w:r>
      <w:r w:rsidRPr="0077093D">
        <w:rPr>
          <w:rFonts w:ascii="Arial" w:hAnsi="Arial" w:cs="Arial"/>
          <w:sz w:val="20"/>
        </w:rPr>
        <w:t xml:space="preserve"> </w:t>
      </w:r>
      <w:r w:rsidR="008C4896">
        <w:rPr>
          <w:rFonts w:ascii="Arial" w:hAnsi="Arial" w:cs="Arial"/>
          <w:sz w:val="20"/>
        </w:rPr>
        <w:t>determinadas</w:t>
      </w:r>
      <w:r w:rsidR="008C4896" w:rsidRPr="0077093D">
        <w:rPr>
          <w:rFonts w:ascii="Arial" w:hAnsi="Arial" w:cs="Arial"/>
          <w:sz w:val="20"/>
        </w:rPr>
        <w:t xml:space="preserve"> </w:t>
      </w:r>
      <w:r w:rsidRPr="0077093D">
        <w:rPr>
          <w:rFonts w:ascii="Arial" w:hAnsi="Arial" w:cs="Arial"/>
          <w:sz w:val="20"/>
        </w:rPr>
        <w:t xml:space="preserve">conforme a lo </w:t>
      </w:r>
      <w:r w:rsidR="008C4896">
        <w:rPr>
          <w:rFonts w:ascii="Arial" w:hAnsi="Arial" w:cs="Arial"/>
          <w:sz w:val="20"/>
        </w:rPr>
        <w:t>establecido</w:t>
      </w:r>
      <w:r w:rsidR="001E1A35">
        <w:rPr>
          <w:rFonts w:ascii="Arial" w:hAnsi="Arial" w:cs="Arial"/>
          <w:sz w:val="20"/>
        </w:rPr>
        <w:t xml:space="preserve"> </w:t>
      </w:r>
      <w:r w:rsidR="00746A8B">
        <w:rPr>
          <w:rFonts w:ascii="Arial" w:hAnsi="Arial" w:cs="Arial"/>
          <w:sz w:val="20"/>
        </w:rPr>
        <w:t>para</w:t>
      </w:r>
      <w:r w:rsidR="001E1A35">
        <w:rPr>
          <w:rFonts w:ascii="Arial" w:hAnsi="Arial" w:cs="Arial"/>
          <w:sz w:val="20"/>
        </w:rPr>
        <w:t xml:space="preserve"> el sistema de </w:t>
      </w:r>
      <w:r w:rsidR="00C63B4C" w:rsidRPr="001E1A35">
        <w:rPr>
          <w:rFonts w:ascii="Arial" w:hAnsi="Arial" w:cs="Arial"/>
          <w:sz w:val="20"/>
        </w:rPr>
        <w:t>georreferenciación</w:t>
      </w:r>
      <w:r w:rsidRPr="001E1A35">
        <w:rPr>
          <w:rFonts w:ascii="Arial" w:hAnsi="Arial" w:cs="Arial"/>
          <w:sz w:val="20"/>
        </w:rPr>
        <w:t xml:space="preserve"> de potreros postulantes al Programa o </w:t>
      </w:r>
      <w:r w:rsidR="00746A8B">
        <w:rPr>
          <w:rFonts w:ascii="Arial" w:hAnsi="Arial" w:cs="Arial"/>
          <w:sz w:val="20"/>
        </w:rPr>
        <w:t>en</w:t>
      </w:r>
      <w:r w:rsidRPr="001E1A35">
        <w:rPr>
          <w:rFonts w:ascii="Arial" w:hAnsi="Arial" w:cs="Arial"/>
          <w:sz w:val="20"/>
        </w:rPr>
        <w:t xml:space="preserve"> la resolución </w:t>
      </w:r>
      <w:r w:rsidR="00746A8B">
        <w:rPr>
          <w:rFonts w:ascii="Arial" w:hAnsi="Arial" w:cs="Arial"/>
          <w:sz w:val="20"/>
        </w:rPr>
        <w:t xml:space="preserve">de la Subsecretaría de Agricultura </w:t>
      </w:r>
      <w:r w:rsidRPr="001E1A35">
        <w:rPr>
          <w:rFonts w:ascii="Arial" w:hAnsi="Arial" w:cs="Arial"/>
          <w:sz w:val="20"/>
        </w:rPr>
        <w:t>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18CF257D" w:rsidR="00E45DE4" w:rsidRPr="0077093D" w:rsidRDefault="00E45DE4" w:rsidP="00E45DE4">
      <w:pPr>
        <w:ind w:left="780" w:right="46"/>
        <w:jc w:val="both"/>
        <w:rPr>
          <w:rFonts w:ascii="Arial" w:hAnsi="Arial" w:cs="Arial"/>
          <w:b/>
          <w:sz w:val="20"/>
        </w:rPr>
      </w:pPr>
      <w:r w:rsidRPr="000B1123">
        <w:rPr>
          <w:rFonts w:ascii="Arial" w:hAnsi="Arial" w:cs="Arial"/>
          <w:sz w:val="20"/>
        </w:rPr>
        <w:lastRenderedPageBreak/>
        <w:t xml:space="preserve">Para </w:t>
      </w:r>
      <w:r w:rsidRPr="00A150E5">
        <w:rPr>
          <w:rFonts w:ascii="Arial" w:hAnsi="Arial" w:cs="Arial"/>
          <w:sz w:val="20"/>
        </w:rPr>
        <w:t xml:space="preserve">todos los efectos de inicio anticipado de labores, se considerará como fecha autorizada, las labores realizadas a partir </w:t>
      </w:r>
      <w:r w:rsidRPr="009B710F">
        <w:rPr>
          <w:rFonts w:ascii="Arial" w:hAnsi="Arial" w:cs="Arial"/>
          <w:sz w:val="20"/>
        </w:rPr>
        <w:t xml:space="preserve">del día </w:t>
      </w:r>
      <w:r w:rsidR="009779CE" w:rsidRPr="009B710F">
        <w:rPr>
          <w:rFonts w:ascii="Arial" w:hAnsi="Arial" w:cs="Arial"/>
          <w:b/>
          <w:sz w:val="20"/>
        </w:rPr>
        <w:t>0</w:t>
      </w:r>
      <w:r w:rsidR="00705686" w:rsidRPr="009B710F">
        <w:rPr>
          <w:rFonts w:ascii="Arial" w:hAnsi="Arial" w:cs="Arial"/>
          <w:b/>
          <w:sz w:val="20"/>
        </w:rPr>
        <w:t>6</w:t>
      </w:r>
      <w:r w:rsidR="009779CE" w:rsidRPr="009B710F">
        <w:rPr>
          <w:rFonts w:ascii="Arial" w:hAnsi="Arial" w:cs="Arial"/>
          <w:b/>
          <w:sz w:val="20"/>
        </w:rPr>
        <w:t xml:space="preserve"> de febrero de 2018</w:t>
      </w:r>
      <w:r w:rsidRPr="009B710F">
        <w:rPr>
          <w:rFonts w:ascii="Arial" w:hAnsi="Arial" w:cs="Arial"/>
          <w:sz w:val="20"/>
        </w:rPr>
        <w:t>. Para</w:t>
      </w:r>
      <w:r w:rsidRPr="0077093D">
        <w:rPr>
          <w:rFonts w:ascii="Arial" w:hAnsi="Arial" w:cs="Arial"/>
          <w:sz w:val="20"/>
        </w:rPr>
        <w:t xml:space="preserve"> la validez de tal acción, ésta </w:t>
      </w:r>
      <w:proofErr w:type="gramStart"/>
      <w:r w:rsidRPr="0077093D">
        <w:rPr>
          <w:rFonts w:ascii="Arial" w:hAnsi="Arial" w:cs="Arial"/>
          <w:sz w:val="20"/>
        </w:rPr>
        <w:t>deberá</w:t>
      </w:r>
      <w:proofErr w:type="gramEnd"/>
      <w:r w:rsidRPr="0077093D">
        <w:rPr>
          <w:rFonts w:ascii="Arial" w:hAnsi="Arial" w:cs="Arial"/>
          <w:sz w:val="20"/>
        </w:rPr>
        <w:t xml:space="preserve">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603B1F66" w:rsidR="003F699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317CF8">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w:t>
      </w:r>
      <w:proofErr w:type="gramStart"/>
      <w:r w:rsidRPr="000B1123">
        <w:rPr>
          <w:rFonts w:ascii="Arial" w:hAnsi="Arial" w:cs="Arial"/>
          <w:sz w:val="20"/>
        </w:rPr>
        <w:t>de</w:t>
      </w:r>
      <w:r w:rsidR="001F2896">
        <w:rPr>
          <w:rFonts w:ascii="Arial" w:hAnsi="Arial" w:cs="Arial"/>
          <w:sz w:val="20"/>
        </w:rPr>
        <w:t>l</w:t>
      </w:r>
      <w:r w:rsidR="00B34E61">
        <w:rPr>
          <w:rFonts w:ascii="Arial" w:hAnsi="Arial" w:cs="Arial"/>
          <w:sz w:val="20"/>
        </w:rPr>
        <w:t>(</w:t>
      </w:r>
      <w:proofErr w:type="gramEnd"/>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w:t>
      </w:r>
      <w:r w:rsidR="001E1A35">
        <w:rPr>
          <w:rFonts w:ascii="Arial" w:hAnsi="Arial" w:cs="Arial"/>
          <w:sz w:val="20"/>
        </w:rPr>
        <w:t xml:space="preserve">elaborado </w:t>
      </w:r>
      <w:r w:rsidR="00C33E4A">
        <w:rPr>
          <w:rFonts w:ascii="Arial" w:hAnsi="Arial" w:cs="Arial"/>
          <w:sz w:val="20"/>
        </w:rPr>
        <w:t xml:space="preserve">dicho </w:t>
      </w:r>
      <w:r w:rsidR="0062319D">
        <w:rPr>
          <w:rFonts w:ascii="Arial" w:hAnsi="Arial" w:cs="Arial"/>
          <w:sz w:val="20"/>
        </w:rPr>
        <w:t>plan</w:t>
      </w:r>
      <w:r w:rsidR="00C33E4A">
        <w:rPr>
          <w:rFonts w:ascii="Arial" w:hAnsi="Arial" w:cs="Arial"/>
          <w:sz w:val="20"/>
        </w:rPr>
        <w:t xml:space="preserve">, </w:t>
      </w:r>
      <w:r w:rsidR="001E1A35">
        <w:rPr>
          <w:rFonts w:ascii="Arial" w:hAnsi="Arial" w:cs="Arial"/>
          <w:sz w:val="20"/>
        </w:rPr>
        <w:t>y</w:t>
      </w:r>
      <w:r w:rsidR="00C33E4A">
        <w:rPr>
          <w:rFonts w:ascii="Arial" w:hAnsi="Arial" w:cs="Arial"/>
          <w:sz w:val="20"/>
        </w:rPr>
        <w:t xml:space="preserve">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xml:space="preserve">, </w:t>
      </w:r>
      <w:r w:rsidR="001E1A35">
        <w:rPr>
          <w:rFonts w:ascii="Arial" w:hAnsi="Arial" w:cs="Arial"/>
          <w:sz w:val="20"/>
        </w:rPr>
        <w:t>quienes validan esta información</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001E1A35">
        <w:rPr>
          <w:rFonts w:ascii="Arial" w:hAnsi="Arial" w:cs="Arial"/>
          <w:sz w:val="20"/>
        </w:rPr>
        <w:t>do</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495816D8" w14:textId="77777777" w:rsidR="009A63A0" w:rsidRDefault="009A63A0">
      <w:pPr>
        <w:ind w:right="-34"/>
        <w:jc w:val="both"/>
        <w:rPr>
          <w:rFonts w:ascii="Arial" w:hAnsi="Arial" w:cs="Arial"/>
          <w:sz w:val="20"/>
        </w:rPr>
      </w:pPr>
    </w:p>
    <w:p w14:paraId="53713927" w14:textId="36AAF95C" w:rsidR="009A63A0" w:rsidRPr="000B1123" w:rsidRDefault="009A63A0">
      <w:pPr>
        <w:ind w:right="-34"/>
        <w:jc w:val="both"/>
        <w:rPr>
          <w:rFonts w:ascii="Arial" w:hAnsi="Arial" w:cs="Arial"/>
          <w:sz w:val="20"/>
        </w:rPr>
      </w:pPr>
      <w:r>
        <w:rPr>
          <w:rFonts w:ascii="Arial" w:hAnsi="Arial" w:cs="Arial"/>
          <w:sz w:val="20"/>
        </w:rPr>
        <w:t xml:space="preserve">Será de </w:t>
      </w:r>
      <w:r w:rsidR="00D46F37">
        <w:rPr>
          <w:rFonts w:ascii="Arial" w:hAnsi="Arial" w:cs="Arial"/>
          <w:sz w:val="20"/>
        </w:rPr>
        <w:t xml:space="preserve">exclusiva </w:t>
      </w:r>
      <w:r>
        <w:rPr>
          <w:rFonts w:ascii="Arial" w:hAnsi="Arial" w:cs="Arial"/>
          <w:sz w:val="20"/>
        </w:rPr>
        <w:t>responsabilidad del operador (a) acreditado (a), resguardar el correcto uso de la clave de acceso al software computacional</w:t>
      </w:r>
      <w:r w:rsidR="004E56C7">
        <w:rPr>
          <w:rFonts w:ascii="Arial" w:hAnsi="Arial" w:cs="Arial"/>
          <w:sz w:val="20"/>
        </w:rPr>
        <w:t xml:space="preserve"> como también de la plataforma de creación de polígonos establecidas para estos efectos.</w:t>
      </w:r>
    </w:p>
    <w:p w14:paraId="15BBE462" w14:textId="77777777" w:rsidR="003F6993" w:rsidRPr="000B1123" w:rsidRDefault="003F6993">
      <w:pPr>
        <w:ind w:right="-34"/>
        <w:jc w:val="both"/>
        <w:rPr>
          <w:rFonts w:ascii="Arial" w:hAnsi="Arial" w:cs="Arial"/>
          <w:sz w:val="20"/>
        </w:rPr>
      </w:pPr>
    </w:p>
    <w:p w14:paraId="643542C4" w14:textId="7A70A971" w:rsidR="00B34E61" w:rsidRPr="00F64343"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sidRPr="00F64343">
        <w:rPr>
          <w:rFonts w:ascii="Arial" w:hAnsi="Arial" w:cs="Arial"/>
          <w:sz w:val="20"/>
        </w:rPr>
        <w:t xml:space="preserve">, en </w:t>
      </w:r>
      <w:r w:rsidR="00317CF8" w:rsidRPr="00731496">
        <w:rPr>
          <w:rFonts w:ascii="Arial" w:hAnsi="Arial" w:cs="Arial"/>
          <w:b/>
          <w:sz w:val="20"/>
        </w:rPr>
        <w:t>1</w:t>
      </w:r>
      <w:r w:rsidR="00B34E61" w:rsidRPr="00731496">
        <w:rPr>
          <w:rFonts w:ascii="Arial" w:hAnsi="Arial" w:cs="Arial"/>
          <w:sz w:val="20"/>
        </w:rPr>
        <w:t xml:space="preserve"> copia.</w:t>
      </w:r>
      <w:r w:rsidRPr="00F64343">
        <w:rPr>
          <w:rFonts w:ascii="Arial" w:hAnsi="Arial" w:cs="Arial"/>
          <w:sz w:val="20"/>
        </w:rPr>
        <w:t xml:space="preserve">  </w:t>
      </w:r>
    </w:p>
    <w:p w14:paraId="6A4F37C3" w14:textId="77777777" w:rsidR="00B34E61" w:rsidRPr="00F64343" w:rsidRDefault="00B34E61" w:rsidP="00B34E61">
      <w:pPr>
        <w:ind w:right="-34"/>
        <w:jc w:val="both"/>
        <w:rPr>
          <w:rFonts w:ascii="Arial" w:hAnsi="Arial" w:cs="Arial"/>
          <w:sz w:val="20"/>
        </w:rPr>
      </w:pPr>
    </w:p>
    <w:p w14:paraId="7C1B1684" w14:textId="4F214AD0" w:rsidR="00B34E61" w:rsidRDefault="00B34E61" w:rsidP="00B34E61">
      <w:pPr>
        <w:ind w:right="-34"/>
        <w:jc w:val="both"/>
        <w:rPr>
          <w:rFonts w:ascii="Arial" w:hAnsi="Arial" w:cs="Arial"/>
          <w:b/>
          <w:sz w:val="20"/>
        </w:rPr>
      </w:pPr>
      <w:r w:rsidRPr="00F64343">
        <w:rPr>
          <w:rFonts w:ascii="Arial" w:hAnsi="Arial" w:cs="Arial"/>
          <w:sz w:val="20"/>
        </w:rPr>
        <w:t xml:space="preserve">Para efecto de </w:t>
      </w:r>
      <w:r w:rsidR="002E528B" w:rsidRPr="00F64343">
        <w:rPr>
          <w:rFonts w:ascii="Arial" w:hAnsi="Arial" w:cs="Arial"/>
          <w:sz w:val="20"/>
        </w:rPr>
        <w:t>la</w:t>
      </w:r>
      <w:r w:rsidRPr="00F64343">
        <w:rPr>
          <w:rFonts w:ascii="Arial" w:hAnsi="Arial" w:cs="Arial"/>
          <w:sz w:val="20"/>
        </w:rPr>
        <w:t xml:space="preserve"> base de datos</w:t>
      </w:r>
      <w:r w:rsidR="002E528B" w:rsidRPr="00F64343">
        <w:rPr>
          <w:rFonts w:ascii="Arial" w:hAnsi="Arial" w:cs="Arial"/>
          <w:sz w:val="20"/>
        </w:rPr>
        <w:t xml:space="preserve"> respectiva</w:t>
      </w:r>
      <w:r w:rsidRPr="00F64343">
        <w:rPr>
          <w:rFonts w:ascii="Arial" w:hAnsi="Arial" w:cs="Arial"/>
          <w:sz w:val="20"/>
        </w:rPr>
        <w:t xml:space="preserve">, el presente concurso </w:t>
      </w:r>
      <w:r w:rsidRPr="00731496">
        <w:rPr>
          <w:rFonts w:ascii="Arial" w:hAnsi="Arial" w:cs="Arial"/>
          <w:b/>
          <w:bCs/>
          <w:sz w:val="20"/>
        </w:rPr>
        <w:t xml:space="preserve">tiene asignado el </w:t>
      </w:r>
      <w:r w:rsidRPr="00731496">
        <w:rPr>
          <w:rFonts w:ascii="Arial" w:hAnsi="Arial" w:cs="Arial"/>
          <w:b/>
          <w:sz w:val="20"/>
        </w:rPr>
        <w:t xml:space="preserve">número </w:t>
      </w:r>
      <w:r w:rsidR="00672D99">
        <w:rPr>
          <w:rFonts w:ascii="Arial" w:hAnsi="Arial" w:cs="Arial"/>
          <w:b/>
          <w:sz w:val="20"/>
        </w:rPr>
        <w:t>2</w:t>
      </w:r>
      <w:r w:rsidRPr="00731496">
        <w:rPr>
          <w:rFonts w:ascii="Arial" w:hAnsi="Arial" w:cs="Arial"/>
          <w:b/>
          <w:sz w:val="20"/>
        </w:rPr>
        <w:t>.</w:t>
      </w:r>
    </w:p>
    <w:p w14:paraId="178FB523" w14:textId="77777777" w:rsidR="00DD7762" w:rsidRDefault="00DD7762" w:rsidP="00B34E61">
      <w:pPr>
        <w:ind w:right="-34"/>
        <w:jc w:val="both"/>
        <w:rPr>
          <w:rFonts w:ascii="Arial" w:hAnsi="Arial" w:cs="Arial"/>
          <w:b/>
          <w:sz w:val="20"/>
        </w:rPr>
      </w:pPr>
    </w:p>
    <w:p w14:paraId="363BCEA0" w14:textId="77777777" w:rsidR="00F160F2" w:rsidRDefault="00F160F2" w:rsidP="00B34E61">
      <w:pPr>
        <w:ind w:right="-34"/>
        <w:jc w:val="both"/>
        <w:rPr>
          <w:rFonts w:ascii="Arial" w:hAnsi="Arial" w:cs="Arial"/>
          <w:b/>
          <w:sz w:val="20"/>
        </w:rPr>
      </w:pPr>
    </w:p>
    <w:p w14:paraId="58FB67EC" w14:textId="77777777" w:rsidR="003F6993" w:rsidRPr="00DD7762" w:rsidRDefault="003F6993" w:rsidP="00DD7762">
      <w:pPr>
        <w:numPr>
          <w:ilvl w:val="0"/>
          <w:numId w:val="19"/>
        </w:numPr>
        <w:rPr>
          <w:rFonts w:ascii="Arial" w:hAnsi="Arial" w:cs="Arial"/>
          <w:b/>
          <w:sz w:val="20"/>
        </w:rPr>
      </w:pPr>
      <w:r w:rsidRPr="00DD7762">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6D0D728E"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 xml:space="preserve">de </w:t>
      </w:r>
      <w:r w:rsidR="00A668E3" w:rsidRPr="009B710F">
        <w:rPr>
          <w:rFonts w:ascii="Arial" w:hAnsi="Arial" w:cs="Arial"/>
          <w:sz w:val="20"/>
        </w:rPr>
        <w:t>c</w:t>
      </w:r>
      <w:r w:rsidRPr="009B710F">
        <w:rPr>
          <w:rFonts w:ascii="Arial" w:hAnsi="Arial" w:cs="Arial"/>
          <w:sz w:val="20"/>
        </w:rPr>
        <w:t>oncurso se entregarán en las Oficinas del Servicio Agrícola y Ganadero</w:t>
      </w:r>
      <w:r w:rsidR="00A428B1" w:rsidRPr="009B710F">
        <w:rPr>
          <w:rFonts w:ascii="Arial" w:hAnsi="Arial" w:cs="Arial"/>
          <w:sz w:val="20"/>
        </w:rPr>
        <w:t xml:space="preserve">, hasta las </w:t>
      </w:r>
      <w:r w:rsidR="00317CF8" w:rsidRPr="009B710F">
        <w:rPr>
          <w:rFonts w:ascii="Arial" w:hAnsi="Arial" w:cs="Arial"/>
          <w:b/>
          <w:sz w:val="20"/>
        </w:rPr>
        <w:t xml:space="preserve">14 </w:t>
      </w:r>
      <w:r w:rsidR="00A428B1" w:rsidRPr="009B710F">
        <w:rPr>
          <w:rFonts w:ascii="Arial" w:hAnsi="Arial" w:cs="Arial"/>
          <w:b/>
          <w:sz w:val="20"/>
        </w:rPr>
        <w:t>horas del día</w:t>
      </w:r>
      <w:r w:rsidR="00AC3CD7" w:rsidRPr="009B710F">
        <w:rPr>
          <w:rFonts w:ascii="Arial" w:hAnsi="Arial" w:cs="Arial"/>
          <w:b/>
          <w:sz w:val="20"/>
        </w:rPr>
        <w:t xml:space="preserve"> 1</w:t>
      </w:r>
      <w:r w:rsidR="00705686" w:rsidRPr="009B710F">
        <w:rPr>
          <w:rFonts w:ascii="Arial" w:hAnsi="Arial" w:cs="Arial"/>
          <w:b/>
          <w:sz w:val="20"/>
        </w:rPr>
        <w:t>2</w:t>
      </w:r>
      <w:r w:rsidR="00AC3CD7" w:rsidRPr="009B710F">
        <w:rPr>
          <w:rFonts w:ascii="Arial" w:hAnsi="Arial" w:cs="Arial"/>
          <w:b/>
          <w:sz w:val="20"/>
        </w:rPr>
        <w:t xml:space="preserve"> de abril </w:t>
      </w:r>
      <w:r w:rsidR="00A428B1" w:rsidRPr="009B710F">
        <w:rPr>
          <w:rFonts w:ascii="Arial" w:hAnsi="Arial" w:cs="Arial"/>
          <w:b/>
          <w:sz w:val="20"/>
        </w:rPr>
        <w:t>del 201</w:t>
      </w:r>
      <w:r w:rsidR="00590C06" w:rsidRPr="009B710F">
        <w:rPr>
          <w:rFonts w:ascii="Arial" w:hAnsi="Arial" w:cs="Arial"/>
          <w:b/>
          <w:sz w:val="20"/>
        </w:rPr>
        <w:t>8</w:t>
      </w:r>
      <w:r w:rsidR="00A428B1" w:rsidRPr="009B710F">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0E995BBB" w14:textId="77777777" w:rsidR="005D4017" w:rsidRDefault="005D4017" w:rsidP="005D4017">
      <w:pPr>
        <w:ind w:right="-34"/>
        <w:jc w:val="both"/>
        <w:rPr>
          <w:rFonts w:ascii="Arial" w:hAnsi="Arial" w:cs="Arial"/>
          <w:sz w:val="20"/>
        </w:rPr>
      </w:pPr>
    </w:p>
    <w:p w14:paraId="2C60D2D3" w14:textId="37F09936" w:rsidR="00253DEF" w:rsidRDefault="00253DEF" w:rsidP="005D4017">
      <w:pPr>
        <w:ind w:right="-34"/>
        <w:jc w:val="both"/>
        <w:rPr>
          <w:rFonts w:ascii="Arial" w:hAnsi="Arial" w:cs="Arial"/>
          <w:sz w:val="20"/>
        </w:rPr>
      </w:pPr>
      <w:r>
        <w:rPr>
          <w:rFonts w:ascii="Arial" w:hAnsi="Arial" w:cs="Arial"/>
          <w:sz w:val="20"/>
        </w:rPr>
        <w:t xml:space="preserve">La base de datos digital derivada del software referido en el numeral 4.2, deberá ser presentada por el </w:t>
      </w:r>
      <w:r w:rsidR="00252D88">
        <w:rPr>
          <w:rFonts w:ascii="Arial" w:hAnsi="Arial" w:cs="Arial"/>
          <w:sz w:val="20"/>
        </w:rPr>
        <w:t>operador u</w:t>
      </w:r>
      <w:r w:rsidR="00964942">
        <w:rPr>
          <w:rFonts w:ascii="Arial" w:hAnsi="Arial" w:cs="Arial"/>
          <w:sz w:val="20"/>
        </w:rPr>
        <w:t xml:space="preserve"> </w:t>
      </w:r>
      <w:r w:rsidR="00EC743A">
        <w:rPr>
          <w:rFonts w:ascii="Arial" w:hAnsi="Arial" w:cs="Arial"/>
          <w:sz w:val="20"/>
        </w:rPr>
        <w:t>operadora, en cualquier medio físico (CD o pendrive) hasta la hora y fecha señalada anteriormente, conteniendo la totalidad de los planes de manejo postulados a un mismo concurso</w:t>
      </w:r>
      <w:r w:rsidR="00252D88">
        <w:rPr>
          <w:rFonts w:ascii="Arial" w:hAnsi="Arial" w:cs="Arial"/>
          <w:sz w:val="20"/>
        </w:rPr>
        <w:t>,</w:t>
      </w:r>
      <w:r w:rsidR="00EC743A">
        <w:rPr>
          <w:rFonts w:ascii="Arial" w:hAnsi="Arial" w:cs="Arial"/>
          <w:sz w:val="20"/>
        </w:rPr>
        <w:t xml:space="preserve"> o env</w:t>
      </w:r>
      <w:r w:rsidR="00252D88">
        <w:rPr>
          <w:rFonts w:ascii="Arial" w:hAnsi="Arial" w:cs="Arial"/>
          <w:sz w:val="20"/>
        </w:rPr>
        <w:t>iar</w:t>
      </w:r>
      <w:r w:rsidR="00EC743A">
        <w:rPr>
          <w:rFonts w:ascii="Arial" w:hAnsi="Arial" w:cs="Arial"/>
          <w:sz w:val="20"/>
        </w:rPr>
        <w:t xml:space="preserve"> a través de correo electrónico a la siguiente dirección </w:t>
      </w:r>
      <w:r w:rsidR="00AC3CD7" w:rsidRPr="00731496">
        <w:rPr>
          <w:rFonts w:ascii="Arial" w:hAnsi="Arial" w:cs="Arial"/>
          <w:sz w:val="20"/>
        </w:rPr>
        <w:t>vjera.zlatar</w:t>
      </w:r>
      <w:r w:rsidR="00EC743A" w:rsidRPr="00731496">
        <w:rPr>
          <w:rFonts w:ascii="Arial" w:hAnsi="Arial" w:cs="Arial"/>
          <w:sz w:val="20"/>
        </w:rPr>
        <w:t>@sag.gob.cl</w:t>
      </w:r>
    </w:p>
    <w:p w14:paraId="448B5077" w14:textId="77777777" w:rsidR="005D4017" w:rsidRPr="000B1123" w:rsidRDefault="005D4017" w:rsidP="005D4017">
      <w:pPr>
        <w:ind w:right="-34"/>
        <w:jc w:val="both"/>
        <w:rPr>
          <w:rFonts w:ascii="Arial" w:hAnsi="Arial" w:cs="Arial"/>
          <w:sz w:val="20"/>
        </w:rPr>
      </w:pPr>
    </w:p>
    <w:p w14:paraId="2F9AB3AF" w14:textId="54DB310F"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D508C9">
        <w:rPr>
          <w:rFonts w:ascii="Arial" w:hAnsi="Arial" w:cs="Arial"/>
          <w:sz w:val="20"/>
        </w:rPr>
        <w:t>(la)</w:t>
      </w:r>
      <w:r w:rsidR="00335856" w:rsidRPr="000B1123">
        <w:rPr>
          <w:rFonts w:ascii="Arial" w:hAnsi="Arial" w:cs="Arial"/>
          <w:sz w:val="20"/>
        </w:rPr>
        <w:t xml:space="preserve"> </w:t>
      </w:r>
      <w:r w:rsidR="006E51F5">
        <w:rPr>
          <w:rFonts w:ascii="Arial" w:hAnsi="Arial" w:cs="Arial"/>
          <w:sz w:val="20"/>
        </w:rPr>
        <w:t>o</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xml:space="preserve">, pudiendo para estos efectos comunicarle </w:t>
      </w:r>
      <w:proofErr w:type="gramStart"/>
      <w:r w:rsidR="00A428B1">
        <w:rPr>
          <w:rFonts w:ascii="Arial" w:hAnsi="Arial" w:cs="Arial"/>
          <w:sz w:val="20"/>
        </w:rPr>
        <w:t>al</w:t>
      </w:r>
      <w:r w:rsidR="00D508C9">
        <w:rPr>
          <w:rFonts w:ascii="Arial" w:hAnsi="Arial" w:cs="Arial"/>
          <w:sz w:val="20"/>
        </w:rPr>
        <w:t>(</w:t>
      </w:r>
      <w:proofErr w:type="spellStart"/>
      <w:proofErr w:type="gramEnd"/>
      <w:r w:rsidR="00D508C9">
        <w:rPr>
          <w:rFonts w:ascii="Arial" w:hAnsi="Arial" w:cs="Arial"/>
          <w:sz w:val="20"/>
        </w:rPr>
        <w:t>a la</w:t>
      </w:r>
      <w:proofErr w:type="spellEnd"/>
      <w:r w:rsidR="00D508C9">
        <w:rPr>
          <w:rFonts w:ascii="Arial" w:hAnsi="Arial" w:cs="Arial"/>
          <w:sz w:val="20"/>
        </w:rPr>
        <w:t>)</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77F5F1E6" w:rsidR="003A70B3" w:rsidRPr="000B1123" w:rsidRDefault="005D4017" w:rsidP="005D4017">
      <w:pPr>
        <w:ind w:right="-34"/>
        <w:jc w:val="both"/>
        <w:rPr>
          <w:rFonts w:ascii="Arial" w:hAnsi="Arial" w:cs="Arial"/>
          <w:sz w:val="20"/>
        </w:rPr>
      </w:pPr>
      <w:r w:rsidRPr="000B1123">
        <w:rPr>
          <w:rFonts w:ascii="Arial" w:hAnsi="Arial" w:cs="Arial"/>
          <w:sz w:val="20"/>
        </w:rPr>
        <w:t>Durante la apertura de sobres deberán estar presentes el</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lastRenderedPageBreak/>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4E56C7">
        <w:rPr>
          <w:rFonts w:ascii="Arial" w:hAnsi="Arial" w:cs="Arial"/>
          <w:sz w:val="20"/>
        </w:rPr>
        <w:t xml:space="preserve"> y/o postulante.</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2CDC5EAB" w14:textId="77777777" w:rsidR="00AA58BA" w:rsidRDefault="00AA58BA">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314E0283" w:rsidR="003F6993" w:rsidRPr="000B1123" w:rsidRDefault="003F618B" w:rsidP="007B3620">
      <w:pPr>
        <w:numPr>
          <w:ilvl w:val="0"/>
          <w:numId w:val="19"/>
        </w:numPr>
        <w:rPr>
          <w:rFonts w:ascii="Arial" w:hAnsi="Arial" w:cs="Arial"/>
          <w:b/>
          <w:sz w:val="20"/>
        </w:rPr>
      </w:pPr>
      <w:r w:rsidRPr="000B1123">
        <w:rPr>
          <w:rFonts w:ascii="Arial" w:hAnsi="Arial" w:cs="Arial"/>
          <w:b/>
          <w:sz w:val="20"/>
        </w:rPr>
        <w:t>REVISIÓN</w:t>
      </w:r>
      <w:r w:rsidR="003F6993" w:rsidRPr="000B1123">
        <w:rPr>
          <w:rFonts w:ascii="Arial" w:hAnsi="Arial" w:cs="Arial"/>
          <w:b/>
          <w:sz w:val="20"/>
        </w:rPr>
        <w:t xml:space="preserve">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23578CF"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6E51F5">
        <w:rPr>
          <w:rFonts w:ascii="Arial" w:hAnsi="Arial" w:cs="Arial"/>
          <w:sz w:val="20"/>
        </w:rPr>
        <w:t xml:space="preserve">realizar </w:t>
      </w:r>
      <w:r w:rsidR="000758FD" w:rsidRPr="000B1123">
        <w:rPr>
          <w:rFonts w:ascii="Arial" w:hAnsi="Arial" w:cs="Arial"/>
          <w:sz w:val="20"/>
        </w:rPr>
        <w:t xml:space="preserve">un examen de admisibilidad </w:t>
      </w:r>
      <w:r w:rsidR="000708AD">
        <w:rPr>
          <w:rFonts w:ascii="Arial" w:hAnsi="Arial" w:cs="Arial"/>
          <w:sz w:val="20"/>
        </w:rPr>
        <w:t xml:space="preserve">formal (jurídica – </w:t>
      </w:r>
      <w:r w:rsidR="000758FD" w:rsidRPr="000B1123">
        <w:rPr>
          <w:rFonts w:ascii="Arial" w:hAnsi="Arial" w:cs="Arial"/>
          <w:sz w:val="20"/>
        </w:rPr>
        <w:t>administrativa</w:t>
      </w:r>
      <w:r w:rsidR="000708AD">
        <w:rPr>
          <w:rFonts w:ascii="Arial" w:hAnsi="Arial" w:cs="Arial"/>
          <w:sz w:val="20"/>
        </w:rPr>
        <w:t>)</w:t>
      </w:r>
      <w:r w:rsidR="000758FD" w:rsidRPr="000B1123">
        <w:rPr>
          <w:rFonts w:ascii="Arial" w:hAnsi="Arial" w:cs="Arial"/>
          <w:sz w:val="20"/>
        </w:rPr>
        <w:t xml:space="preserve">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w:t>
      </w:r>
      <w:r w:rsidR="00613AF1">
        <w:rPr>
          <w:rFonts w:ascii="Arial" w:hAnsi="Arial" w:cs="Arial"/>
          <w:sz w:val="20"/>
        </w:rPr>
        <w:t>, consistente en la evaluación de los</w:t>
      </w:r>
      <w:r w:rsidR="000758FD" w:rsidRPr="000B1123">
        <w:rPr>
          <w:rFonts w:ascii="Arial" w:hAnsi="Arial" w:cs="Arial"/>
          <w:sz w:val="20"/>
        </w:rPr>
        <w:t xml:space="preserve">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EEF1BB5"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 xml:space="preserve">anejo </w:t>
      </w:r>
      <w:r w:rsidR="00613AF1">
        <w:rPr>
          <w:rFonts w:ascii="Arial" w:hAnsi="Arial" w:cs="Arial"/>
          <w:sz w:val="20"/>
        </w:rPr>
        <w:t>pre</w:t>
      </w:r>
      <w:r w:rsidRPr="00835823">
        <w:rPr>
          <w:rFonts w:ascii="Arial" w:hAnsi="Arial" w:cs="Arial"/>
          <w:sz w:val="20"/>
        </w:rPr>
        <w:t>seleccionados, de entre los cuales se definirá a aquellos adjudicados de conformidad a los recursos presupuestarios disponibles y una lista de espera.</w:t>
      </w: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18C31C1B"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w:t>
      </w:r>
      <w:r w:rsidR="006E51F5">
        <w:rPr>
          <w:rFonts w:ascii="Arial" w:hAnsi="Arial" w:cs="Arial"/>
          <w:sz w:val="20"/>
        </w:rPr>
        <w:t>valores</w:t>
      </w:r>
      <w:r w:rsidR="006E51F5" w:rsidRPr="000B1123">
        <w:rPr>
          <w:rFonts w:ascii="Arial" w:hAnsi="Arial" w:cs="Arial"/>
          <w:sz w:val="20"/>
        </w:rPr>
        <w:t xml:space="preserve"> </w:t>
      </w:r>
      <w:r w:rsidR="003F6993" w:rsidRPr="000B1123">
        <w:rPr>
          <w:rFonts w:ascii="Arial" w:hAnsi="Arial" w:cs="Arial"/>
          <w:sz w:val="20"/>
        </w:rPr>
        <w:t xml:space="preserve">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72BBE9BC"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013116">
        <w:rPr>
          <w:rFonts w:ascii="Arial" w:hAnsi="Arial" w:cs="Arial"/>
          <w:sz w:val="20"/>
        </w:rPr>
        <w:t xml:space="preserve"> 200</w:t>
      </w:r>
      <w:r w:rsidR="00013116" w:rsidRPr="000B1123">
        <w:rPr>
          <w:rFonts w:ascii="Arial" w:hAnsi="Arial" w:cs="Arial"/>
          <w:sz w:val="20"/>
        </w:rPr>
        <w:t xml:space="preserve"> </w:t>
      </w:r>
      <w:r w:rsidR="00B8146B" w:rsidRPr="000B1123">
        <w:rPr>
          <w:rFonts w:ascii="Arial" w:hAnsi="Arial" w:cs="Arial"/>
          <w:sz w:val="20"/>
        </w:rPr>
        <w:t xml:space="preserve">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5AC20D47" w14:textId="674CDBB2"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Costo por hectárea</w:t>
      </w:r>
      <w:r w:rsidRPr="00FE7F6F">
        <w:rPr>
          <w:rFonts w:ascii="Arial" w:hAnsi="Arial" w:cs="Arial"/>
          <w:b/>
          <w:sz w:val="20"/>
        </w:rPr>
        <w:t xml:space="preserve">: </w:t>
      </w:r>
      <w:r w:rsidRPr="000B1123">
        <w:rPr>
          <w:rFonts w:ascii="Arial" w:hAnsi="Arial" w:cs="Arial"/>
          <w:sz w:val="20"/>
        </w:rPr>
        <w:t xml:space="preserve">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contemple el mayor valor de esta variable recibirá un puntaje máximo </w:t>
      </w:r>
      <w:r w:rsidR="00164115" w:rsidRPr="000B1123">
        <w:rPr>
          <w:rFonts w:ascii="Arial" w:hAnsi="Arial" w:cs="Arial"/>
          <w:sz w:val="20"/>
        </w:rPr>
        <w:t xml:space="preserve">de </w:t>
      </w:r>
      <w:r w:rsidR="00013116">
        <w:rPr>
          <w:rFonts w:ascii="Arial" w:hAnsi="Arial" w:cs="Arial"/>
          <w:sz w:val="20"/>
        </w:rPr>
        <w:t xml:space="preserve">75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anejo se ordenarán a continuación en forma decreciente según sus valores proporcionales.</w:t>
      </w:r>
      <w:r w:rsidR="00B21F64" w:rsidRPr="00B21F64">
        <w:rPr>
          <w:rFonts w:ascii="Arial" w:hAnsi="Arial" w:cs="Arial"/>
          <w:b/>
          <w:color w:val="FF0000"/>
          <w:sz w:val="20"/>
        </w:rPr>
        <w:t xml:space="preserve"> </w:t>
      </w:r>
    </w:p>
    <w:p w14:paraId="450E9EE4" w14:textId="77777777" w:rsidR="00B21F64" w:rsidRDefault="00B21F64" w:rsidP="00B21F64">
      <w:pPr>
        <w:tabs>
          <w:tab w:val="left" w:pos="0"/>
        </w:tabs>
        <w:suppressAutoHyphens/>
        <w:autoSpaceDE w:val="0"/>
        <w:autoSpaceDN w:val="0"/>
        <w:adjustRightInd w:val="0"/>
        <w:jc w:val="both"/>
        <w:rPr>
          <w:rFonts w:ascii="Arial" w:hAnsi="Arial" w:cs="Arial"/>
          <w:sz w:val="20"/>
          <w:highlight w:val="green"/>
        </w:rPr>
      </w:pPr>
    </w:p>
    <w:p w14:paraId="3C943C06" w14:textId="64FD7F89" w:rsidR="003D7A06" w:rsidRPr="000B1123" w:rsidRDefault="00263CD1"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29DC">
        <w:rPr>
          <w:rFonts w:ascii="Arial" w:hAnsi="Arial" w:cs="Arial"/>
          <w:b/>
          <w:color w:val="FF0000"/>
          <w:sz w:val="20"/>
        </w:rPr>
        <w:t xml:space="preserve"> </w:t>
      </w:r>
      <w:r w:rsidR="00013116">
        <w:rPr>
          <w:rFonts w:ascii="Arial" w:hAnsi="Arial" w:cs="Arial"/>
          <w:b/>
          <w:sz w:val="20"/>
        </w:rPr>
        <w:t>P</w:t>
      </w:r>
      <w:r w:rsidR="003D7A06" w:rsidRPr="000B1123">
        <w:rPr>
          <w:rFonts w:ascii="Arial" w:hAnsi="Arial" w:cs="Arial"/>
          <w:b/>
          <w:sz w:val="20"/>
        </w:rPr>
        <w:t>orcentaje de superficie con recuperación de praderas</w:t>
      </w:r>
      <w:r w:rsidR="003D7A06" w:rsidRPr="00FE7F6F">
        <w:rPr>
          <w:rFonts w:ascii="Arial" w:hAnsi="Arial" w:cs="Arial"/>
          <w:b/>
          <w:sz w:val="20"/>
        </w:rPr>
        <w:t>:</w:t>
      </w:r>
      <w:r w:rsidR="003D7A06" w:rsidRPr="000B1123">
        <w:rPr>
          <w:rFonts w:ascii="Arial" w:hAnsi="Arial" w:cs="Arial"/>
          <w:sz w:val="20"/>
        </w:rPr>
        <w:t xml:space="preserve"> el </w:t>
      </w:r>
      <w:r w:rsidR="0062319D">
        <w:rPr>
          <w:rFonts w:ascii="Arial" w:hAnsi="Arial" w:cs="Arial"/>
          <w:sz w:val="20"/>
        </w:rPr>
        <w:t>plan</w:t>
      </w:r>
      <w:r w:rsidR="003D7A06" w:rsidRPr="000B1123">
        <w:rPr>
          <w:rFonts w:ascii="Arial" w:hAnsi="Arial" w:cs="Arial"/>
          <w:sz w:val="20"/>
        </w:rPr>
        <w:t xml:space="preserve"> de </w:t>
      </w:r>
      <w:r w:rsidR="0062319D">
        <w:rPr>
          <w:rFonts w:ascii="Arial" w:hAnsi="Arial" w:cs="Arial"/>
          <w:sz w:val="20"/>
        </w:rPr>
        <w:t>manejo</w:t>
      </w:r>
      <w:r w:rsidR="003D7A06"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013116">
        <w:rPr>
          <w:rFonts w:ascii="Arial" w:hAnsi="Arial" w:cs="Arial"/>
          <w:sz w:val="20"/>
        </w:rPr>
        <w:t xml:space="preserve">300 </w:t>
      </w:r>
      <w:r w:rsidR="003D7A06" w:rsidRPr="000B1123">
        <w:rPr>
          <w:rFonts w:ascii="Arial" w:hAnsi="Arial" w:cs="Arial"/>
          <w:sz w:val="20"/>
        </w:rPr>
        <w:t xml:space="preserve">puntos. El resto de los </w:t>
      </w:r>
      <w:r w:rsidR="00A60FAB">
        <w:rPr>
          <w:rFonts w:ascii="Arial" w:hAnsi="Arial" w:cs="Arial"/>
          <w:sz w:val="20"/>
        </w:rPr>
        <w:t>planes</w:t>
      </w:r>
      <w:r w:rsidR="003D7A06"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01661A47"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9261F3">
        <w:rPr>
          <w:rFonts w:ascii="Arial" w:hAnsi="Arial" w:cs="Arial"/>
          <w:sz w:val="20"/>
        </w:rPr>
        <w:t xml:space="preserve"> 500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7F4479E6" w14:textId="1019FA59"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El puntaje total del postulante será la suma de los puntajes parciales obtenidos en cada un</w:t>
      </w:r>
      <w:r w:rsidR="009F3750">
        <w:rPr>
          <w:rFonts w:ascii="Arial" w:hAnsi="Arial" w:cs="Arial"/>
          <w:b/>
          <w:sz w:val="20"/>
        </w:rPr>
        <w:t>a</w:t>
      </w:r>
      <w:r w:rsidRPr="003066C4">
        <w:rPr>
          <w:rFonts w:ascii="Arial" w:hAnsi="Arial" w:cs="Arial"/>
          <w:b/>
          <w:sz w:val="20"/>
        </w:rPr>
        <w:t xml:space="preserve">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 xml:space="preserve">la </w:t>
      </w:r>
      <w:proofErr w:type="gramStart"/>
      <w:r w:rsidR="00086590">
        <w:rPr>
          <w:rFonts w:ascii="Arial" w:hAnsi="Arial" w:cs="Arial"/>
          <w:sz w:val="20"/>
        </w:rPr>
        <w:t>ley Nº</w:t>
      </w:r>
      <w:proofErr w:type="gramEnd"/>
      <w:r w:rsidR="00086590">
        <w:rPr>
          <w:rFonts w:ascii="Arial" w:hAnsi="Arial" w:cs="Arial"/>
          <w:sz w:val="20"/>
        </w:rPr>
        <w:t xml:space="preserve">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w:t>
      </w:r>
      <w:proofErr w:type="gramStart"/>
      <w:r w:rsidRPr="001E2513">
        <w:rPr>
          <w:rFonts w:ascii="Arial" w:hAnsi="Arial" w:cs="Arial"/>
          <w:sz w:val="20"/>
        </w:rPr>
        <w:t xml:space="preserve">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w:t>
      </w:r>
      <w:proofErr w:type="gramEnd"/>
      <w:r w:rsidRPr="001E2513">
        <w:rPr>
          <w:rFonts w:ascii="Arial" w:hAnsi="Arial" w:cs="Arial"/>
          <w:sz w:val="20"/>
        </w:rPr>
        <w:t xml:space="preserv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w:t>
      </w:r>
      <w:proofErr w:type="gramStart"/>
      <w:r w:rsidRPr="001E2513">
        <w:rPr>
          <w:rFonts w:ascii="Arial" w:hAnsi="Arial" w:cs="Arial"/>
          <w:sz w:val="20"/>
        </w:rPr>
        <w:t xml:space="preserve">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w:t>
      </w:r>
      <w:proofErr w:type="gramEnd"/>
      <w:r w:rsidRPr="001E2513">
        <w:rPr>
          <w:rFonts w:ascii="Arial" w:hAnsi="Arial" w:cs="Arial"/>
          <w:sz w:val="20"/>
        </w:rPr>
        <w:t xml:space="preserv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3ECE6C" w14:textId="6CCE66A6" w:rsidR="00520792" w:rsidRPr="00731496" w:rsidRDefault="001E2513" w:rsidP="00FE7F6F">
      <w:pPr>
        <w:numPr>
          <w:ilvl w:val="1"/>
          <w:numId w:val="41"/>
        </w:numPr>
        <w:ind w:left="360" w:right="-34"/>
        <w:jc w:val="both"/>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el orden de prelación entre ellos lo definirá la condición de mujer del postulante o de integrante de comunidades indígenas, con preponderancia de esta última condición sobre la primera. Si </w:t>
      </w:r>
      <w:r w:rsidR="007F4BFC" w:rsidRPr="00FE7F6F">
        <w:rPr>
          <w:rFonts w:ascii="Arial" w:hAnsi="Arial" w:cs="Arial"/>
          <w:sz w:val="20"/>
        </w:rPr>
        <w:t>aun</w:t>
      </w:r>
      <w:r w:rsidRPr="00FE7F6F">
        <w:rPr>
          <w:rFonts w:ascii="Arial" w:hAnsi="Arial" w:cs="Arial"/>
          <w:sz w:val="20"/>
        </w:rPr>
        <w:t xml:space="preserve"> así se mantuviere el empate, el orden de prelación se resolverá por sorteo. </w:t>
      </w:r>
    </w:p>
    <w:p w14:paraId="493865A9" w14:textId="77777777" w:rsidR="00F07323" w:rsidRDefault="00F07323" w:rsidP="00731496">
      <w:pPr>
        <w:pStyle w:val="Prrafodelista"/>
        <w:rPr>
          <w:rFonts w:ascii="Arial" w:hAnsi="Arial" w:cs="Arial"/>
          <w:sz w:val="20"/>
        </w:rPr>
      </w:pPr>
    </w:p>
    <w:p w14:paraId="5335923F" w14:textId="5E26C8C4" w:rsidR="00F07323" w:rsidRPr="008D51E7" w:rsidRDefault="00F07323" w:rsidP="00731496">
      <w:pPr>
        <w:ind w:right="-34"/>
        <w:jc w:val="both"/>
        <w:rPr>
          <w:rFonts w:ascii="Arial" w:hAnsi="Arial" w:cs="Arial"/>
          <w:sz w:val="20"/>
        </w:rPr>
      </w:pPr>
      <w:r>
        <w:rPr>
          <w:rFonts w:ascii="Arial" w:hAnsi="Arial" w:cs="Arial"/>
          <w:sz w:val="20"/>
        </w:rPr>
        <w:t>El procedimiento del sorteo para resolver el empate es el siguiente:</w:t>
      </w:r>
    </w:p>
    <w:p w14:paraId="5981F0AE" w14:textId="77777777" w:rsidR="00520792" w:rsidRPr="008D51E7" w:rsidRDefault="00520792" w:rsidP="008D51E7">
      <w:pPr>
        <w:ind w:left="360" w:right="-34"/>
        <w:jc w:val="both"/>
        <w:rPr>
          <w:rFonts w:ascii="Arial" w:hAnsi="Arial" w:cs="Arial"/>
          <w:sz w:val="20"/>
        </w:rPr>
      </w:pPr>
    </w:p>
    <w:p w14:paraId="53B40E9F" w14:textId="4FA5E732" w:rsidR="00520792" w:rsidRPr="00731496" w:rsidRDefault="00520792" w:rsidP="00520792">
      <w:pPr>
        <w:ind w:left="360" w:right="-34"/>
        <w:jc w:val="both"/>
        <w:rPr>
          <w:rFonts w:ascii="Arial" w:hAnsi="Arial" w:cs="Arial"/>
          <w:sz w:val="20"/>
        </w:rPr>
      </w:pPr>
      <w:r w:rsidRPr="00731496">
        <w:rPr>
          <w:rFonts w:ascii="Arial" w:hAnsi="Arial" w:cs="Arial"/>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w:t>
      </w:r>
      <w:r w:rsidR="00A65EB3" w:rsidRPr="00731496">
        <w:rPr>
          <w:rFonts w:ascii="Arial" w:hAnsi="Arial" w:cs="Arial"/>
          <w:sz w:val="20"/>
        </w:rPr>
        <w:t>el inciso</w:t>
      </w:r>
      <w:r w:rsidRPr="00731496">
        <w:rPr>
          <w:rFonts w:ascii="Arial" w:hAnsi="Arial" w:cs="Arial"/>
          <w:sz w:val="20"/>
        </w:rPr>
        <w:t xml:space="preserve"> 2º del artículo 7º del D.S. Nº 51 de 2011, del Ministerio de Agricultura. Dicho Ministro de Fe deberá ser confirmado mediante resolución exenta del Director Regional. </w:t>
      </w:r>
    </w:p>
    <w:p w14:paraId="3DA1C5ED" w14:textId="77777777" w:rsidR="00520792" w:rsidRPr="00731496" w:rsidRDefault="00520792" w:rsidP="00520792">
      <w:pPr>
        <w:ind w:left="360" w:right="-34"/>
        <w:jc w:val="both"/>
        <w:rPr>
          <w:rFonts w:ascii="Arial" w:hAnsi="Arial" w:cs="Arial"/>
          <w:sz w:val="20"/>
        </w:rPr>
      </w:pPr>
    </w:p>
    <w:p w14:paraId="0232D89D" w14:textId="77777777" w:rsidR="00520792" w:rsidRPr="00731496" w:rsidRDefault="00520792" w:rsidP="00520792">
      <w:pPr>
        <w:ind w:left="360" w:right="-34"/>
        <w:jc w:val="both"/>
        <w:rPr>
          <w:rFonts w:ascii="Arial" w:hAnsi="Arial" w:cs="Arial"/>
          <w:sz w:val="20"/>
        </w:rPr>
      </w:pPr>
      <w:r w:rsidRPr="00731496">
        <w:rPr>
          <w:rFonts w:ascii="Arial" w:hAnsi="Arial" w:cs="Arial"/>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731496">
        <w:rPr>
          <w:rFonts w:ascii="Arial" w:hAnsi="Arial" w:cs="Arial"/>
          <w:sz w:val="20"/>
        </w:rPr>
        <w:t>planes</w:t>
      </w:r>
      <w:r w:rsidRPr="00731496">
        <w:rPr>
          <w:rFonts w:ascii="Arial" w:hAnsi="Arial" w:cs="Arial"/>
          <w:sz w:val="20"/>
        </w:rPr>
        <w:t xml:space="preserve"> de manejo con igualdad de puntaje, y así sucesivamente, </w:t>
      </w:r>
      <w:r w:rsidRPr="00731496">
        <w:rPr>
          <w:rFonts w:ascii="Arial" w:hAnsi="Arial" w:cs="Arial"/>
          <w:sz w:val="20"/>
        </w:rPr>
        <w:lastRenderedPageBreak/>
        <w:t xml:space="preserve">prefiriendo para estos efectos, en primer lugar, el grupo de </w:t>
      </w:r>
      <w:r w:rsidR="00A60FAB" w:rsidRPr="00731496">
        <w:rPr>
          <w:rFonts w:ascii="Arial" w:hAnsi="Arial" w:cs="Arial"/>
          <w:sz w:val="20"/>
        </w:rPr>
        <w:t>planes</w:t>
      </w:r>
      <w:r w:rsidRPr="00731496">
        <w:rPr>
          <w:rFonts w:ascii="Arial" w:hAnsi="Arial" w:cs="Arial"/>
          <w:sz w:val="20"/>
        </w:rPr>
        <w:t xml:space="preserve"> de manejo de postulantes mujeres con igualdad de puntaje”.  </w:t>
      </w:r>
    </w:p>
    <w:p w14:paraId="73ACA565" w14:textId="77777777" w:rsidR="002D7D84" w:rsidRDefault="002D7D84" w:rsidP="00FE7F6F">
      <w:pPr>
        <w:ind w:right="-34"/>
        <w:jc w:val="both"/>
        <w:rPr>
          <w:rFonts w:ascii="Arial" w:hAnsi="Arial" w:cs="Arial"/>
          <w:b/>
          <w:color w:val="FF0000"/>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w:t>
      </w:r>
      <w:proofErr w:type="gramStart"/>
      <w:r w:rsidR="00086590">
        <w:rPr>
          <w:rFonts w:ascii="Arial" w:hAnsi="Arial" w:cs="Arial"/>
          <w:sz w:val="20"/>
          <w:lang w:val="es-ES"/>
        </w:rPr>
        <w:t>al</w:t>
      </w:r>
      <w:r w:rsidR="00F4453F">
        <w:rPr>
          <w:rFonts w:ascii="Arial" w:hAnsi="Arial" w:cs="Arial"/>
          <w:sz w:val="20"/>
          <w:lang w:val="es-ES"/>
        </w:rPr>
        <w:t>(</w:t>
      </w:r>
      <w:proofErr w:type="spellStart"/>
      <w:proofErr w:type="gramEnd"/>
      <w:r w:rsidR="00F4453F">
        <w:rPr>
          <w:rFonts w:ascii="Arial" w:hAnsi="Arial" w:cs="Arial"/>
          <w:sz w:val="20"/>
          <w:lang w:val="es-ES"/>
        </w:rPr>
        <w:t>a la</w:t>
      </w:r>
      <w:proofErr w:type="spellEnd"/>
      <w:r w:rsidR="00F4453F">
        <w:rPr>
          <w:rFonts w:ascii="Arial" w:hAnsi="Arial" w:cs="Arial"/>
          <w:sz w:val="20"/>
          <w:lang w:val="es-ES"/>
        </w:rPr>
        <w:t>)</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1FCD801F" w14:textId="5695D4C8" w:rsidR="00543DCB" w:rsidRDefault="003F6993" w:rsidP="00086590">
      <w:pPr>
        <w:tabs>
          <w:tab w:val="left" w:pos="10348"/>
        </w:tabs>
        <w:ind w:right="-34"/>
        <w:jc w:val="both"/>
        <w:rPr>
          <w:rFonts w:ascii="Arial" w:hAnsi="Arial" w:cs="Arial"/>
          <w:sz w:val="20"/>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w:t>
      </w:r>
      <w:r w:rsidR="0068763E">
        <w:rPr>
          <w:rFonts w:ascii="Arial" w:hAnsi="Arial" w:cs="Arial"/>
          <w:sz w:val="20"/>
        </w:rPr>
        <w:t xml:space="preserve"> </w:t>
      </w:r>
      <w:r w:rsidR="0068763E" w:rsidRPr="000B1123">
        <w:rPr>
          <w:rFonts w:ascii="Arial" w:hAnsi="Arial" w:cs="Arial"/>
          <w:sz w:val="20"/>
        </w:rPr>
        <w:t>la reconsideración de su situación ante el Director Regional del SAG, adjuntando los antecedentes que fundamenten su petición</w:t>
      </w:r>
      <w:r w:rsidR="00543DCB">
        <w:rPr>
          <w:rFonts w:ascii="Arial" w:hAnsi="Arial" w:cs="Arial"/>
          <w:sz w:val="20"/>
        </w:rPr>
        <w:t xml:space="preserve">. Esta solicitud deberá ser presentada </w:t>
      </w:r>
      <w:r w:rsidRPr="000B1123">
        <w:rPr>
          <w:rFonts w:ascii="Arial" w:hAnsi="Arial" w:cs="Arial"/>
          <w:sz w:val="20"/>
        </w:rPr>
        <w:t xml:space="preserve">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w:t>
      </w:r>
      <w:r w:rsidR="0068763E">
        <w:rPr>
          <w:rFonts w:ascii="Arial" w:hAnsi="Arial" w:cs="Arial"/>
          <w:sz w:val="20"/>
        </w:rPr>
        <w:t>. Para estos efectos</w:t>
      </w:r>
      <w:r w:rsidR="00543DCB">
        <w:rPr>
          <w:rFonts w:ascii="Arial" w:hAnsi="Arial" w:cs="Arial"/>
          <w:sz w:val="20"/>
        </w:rPr>
        <w:t>,</w:t>
      </w:r>
      <w:r w:rsidR="0068763E">
        <w:rPr>
          <w:rFonts w:ascii="Arial" w:hAnsi="Arial" w:cs="Arial"/>
          <w:sz w:val="20"/>
        </w:rPr>
        <w:t xml:space="preserve"> se entenderá como primer día, el siguiente a dicha publicaci</w:t>
      </w:r>
      <w:r w:rsidR="00543DCB">
        <w:rPr>
          <w:rFonts w:ascii="Arial" w:hAnsi="Arial" w:cs="Arial"/>
          <w:sz w:val="20"/>
        </w:rPr>
        <w:t>ón.</w:t>
      </w:r>
    </w:p>
    <w:p w14:paraId="33319E67" w14:textId="77777777" w:rsidR="00543DCB" w:rsidRDefault="00543DCB" w:rsidP="00086590">
      <w:pPr>
        <w:tabs>
          <w:tab w:val="left" w:pos="10348"/>
        </w:tabs>
        <w:ind w:right="-34"/>
        <w:jc w:val="both"/>
        <w:rPr>
          <w:rFonts w:ascii="Arial" w:hAnsi="Arial" w:cs="Arial"/>
          <w:sz w:val="20"/>
        </w:rPr>
      </w:pPr>
    </w:p>
    <w:p w14:paraId="4331E99C" w14:textId="2B390A02" w:rsidR="00086590" w:rsidRPr="0062592F" w:rsidRDefault="00543DCB" w:rsidP="00086590">
      <w:pPr>
        <w:tabs>
          <w:tab w:val="left" w:pos="10348"/>
        </w:tabs>
        <w:ind w:right="-34"/>
        <w:jc w:val="both"/>
        <w:rPr>
          <w:rFonts w:ascii="Arial" w:hAnsi="Arial" w:cs="Arial"/>
          <w:sz w:val="20"/>
        </w:rPr>
      </w:pPr>
      <w:r>
        <w:rPr>
          <w:rFonts w:ascii="Arial" w:hAnsi="Arial" w:cs="Arial"/>
          <w:sz w:val="20"/>
        </w:rPr>
        <w:t>El Servicio deberá pronunciarse</w:t>
      </w:r>
      <w:r w:rsidR="00086590" w:rsidRPr="00D45534">
        <w:rPr>
          <w:rFonts w:ascii="Arial" w:hAnsi="Arial" w:cs="Arial"/>
          <w:sz w:val="20"/>
          <w:lang w:val="es-ES"/>
        </w:rPr>
        <w:t xml:space="preserve">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7C63FF33" w14:textId="0367430B" w:rsidR="00721993" w:rsidRDefault="00721993" w:rsidP="0095153E">
      <w:pPr>
        <w:tabs>
          <w:tab w:val="left" w:pos="2622"/>
        </w:tabs>
        <w:ind w:right="-34"/>
        <w:jc w:val="both"/>
        <w:rPr>
          <w:rFonts w:ascii="Arial" w:hAnsi="Arial" w:cs="Arial"/>
          <w:sz w:val="20"/>
        </w:rPr>
      </w:pP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325D90A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w:t>
      </w:r>
      <w:r w:rsidR="001E7D67">
        <w:rPr>
          <w:rFonts w:ascii="Arial" w:hAnsi="Arial" w:cs="Arial"/>
          <w:sz w:val="20"/>
        </w:rPr>
        <w:t xml:space="preserve">a </w:t>
      </w:r>
      <w:r w:rsidRPr="000B1123">
        <w:rPr>
          <w:rFonts w:ascii="Arial" w:hAnsi="Arial" w:cs="Arial"/>
          <w:sz w:val="20"/>
        </w:rPr>
        <w:t xml:space="preserve">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3953B4A"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xml:space="preserve">, por causas calificadas por el Director Regional del SAG, y previa solicitud escrita </w:t>
      </w:r>
      <w:proofErr w:type="gramStart"/>
      <w:r w:rsidRPr="000B1123">
        <w:rPr>
          <w:rFonts w:ascii="Arial" w:hAnsi="Arial" w:cs="Arial"/>
          <w:sz w:val="20"/>
        </w:rPr>
        <w:t>del</w:t>
      </w:r>
      <w:r w:rsidR="00F4453F">
        <w:rPr>
          <w:rFonts w:ascii="Arial" w:hAnsi="Arial" w:cs="Arial"/>
          <w:sz w:val="20"/>
        </w:rPr>
        <w:t>(</w:t>
      </w:r>
      <w:proofErr w:type="gramEnd"/>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006A6B76">
        <w:rPr>
          <w:rFonts w:ascii="Arial" w:hAnsi="Arial" w:cs="Arial"/>
          <w:sz w:val="20"/>
        </w:rPr>
        <w:t xml:space="preserve">, </w:t>
      </w:r>
      <w:r w:rsidR="00B07083">
        <w:rPr>
          <w:rFonts w:ascii="Arial" w:hAnsi="Arial" w:cs="Arial"/>
          <w:sz w:val="20"/>
        </w:rPr>
        <w:t>debiendo el Servicio pronunciarse formalmente al respecto</w:t>
      </w:r>
      <w:r w:rsidR="007F6279" w:rsidRPr="009B710F">
        <w:rPr>
          <w:rFonts w:ascii="Arial" w:hAnsi="Arial" w:cs="Arial"/>
          <w:sz w:val="20"/>
        </w:rPr>
        <w:t>.</w:t>
      </w:r>
      <w:r w:rsidR="00E807D3" w:rsidRPr="009B710F">
        <w:rPr>
          <w:rFonts w:ascii="Arial" w:hAnsi="Arial" w:cs="Arial"/>
          <w:sz w:val="20"/>
        </w:rPr>
        <w:t xml:space="preserve"> Siendo la fecha máxima para la aprobación del término de labores el </w:t>
      </w:r>
      <w:r w:rsidR="00E807D3" w:rsidRPr="00731496">
        <w:rPr>
          <w:rFonts w:ascii="Arial" w:hAnsi="Arial" w:cs="Arial"/>
          <w:b/>
          <w:sz w:val="20"/>
        </w:rPr>
        <w:t>1 de diciembre de 2018.</w:t>
      </w:r>
    </w:p>
    <w:p w14:paraId="451D1B0F" w14:textId="77777777" w:rsidR="00865915" w:rsidRDefault="00865915">
      <w:pPr>
        <w:tabs>
          <w:tab w:val="left" w:pos="10348"/>
        </w:tabs>
        <w:ind w:right="-34"/>
        <w:jc w:val="both"/>
        <w:rPr>
          <w:rFonts w:ascii="Arial" w:hAnsi="Arial" w:cs="Arial"/>
          <w:sz w:val="20"/>
        </w:rPr>
      </w:pPr>
    </w:p>
    <w:p w14:paraId="7F24BF40" w14:textId="77777777" w:rsidR="00DD7762" w:rsidRDefault="00DD7762">
      <w:pPr>
        <w:tabs>
          <w:tab w:val="left" w:pos="10348"/>
        </w:tabs>
        <w:ind w:right="-34"/>
        <w:jc w:val="both"/>
        <w:rPr>
          <w:rFonts w:ascii="Arial" w:hAnsi="Arial" w:cs="Arial"/>
          <w:sz w:val="20"/>
        </w:rPr>
      </w:pPr>
    </w:p>
    <w:p w14:paraId="3FC9FBA7" w14:textId="77777777" w:rsidR="00DD7762" w:rsidRDefault="00DD7762">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4A83232B"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w:t>
      </w:r>
      <w:r w:rsidR="001E7D67">
        <w:rPr>
          <w:rFonts w:cs="Arial"/>
        </w:rPr>
        <w:t xml:space="preserve">a </w:t>
      </w:r>
      <w:r w:rsidRPr="000B1123">
        <w:rPr>
          <w:rFonts w:cs="Arial"/>
        </w:rPr>
        <w:t>firme la selección</w:t>
      </w:r>
      <w:r w:rsidR="00015BCD" w:rsidRPr="000B1123">
        <w:rPr>
          <w:rFonts w:cs="Arial"/>
        </w:rPr>
        <w:t xml:space="preserve">. En caso contrario, </w:t>
      </w:r>
      <w:r w:rsidRPr="000B1123">
        <w:rPr>
          <w:rFonts w:cs="Arial"/>
        </w:rPr>
        <w:t xml:space="preserve">significará la aceptación </w:t>
      </w:r>
      <w:proofErr w:type="gramStart"/>
      <w:r w:rsidRPr="000B1123">
        <w:rPr>
          <w:rFonts w:cs="Arial"/>
        </w:rPr>
        <w:t>del</w:t>
      </w:r>
      <w:r w:rsidR="00B962EC">
        <w:rPr>
          <w:rFonts w:cs="Arial"/>
        </w:rPr>
        <w:t>(</w:t>
      </w:r>
      <w:proofErr w:type="gramEnd"/>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w:t>
      </w:r>
      <w:r w:rsidRPr="000B1123">
        <w:rPr>
          <w:rFonts w:cs="Arial"/>
        </w:rPr>
        <w:lastRenderedPageBreak/>
        <w:t xml:space="preserve">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 xml:space="preserve">proceder a reasignar el beneficio </w:t>
      </w:r>
      <w:proofErr w:type="gramStart"/>
      <w:r w:rsidRPr="000B1123">
        <w:rPr>
          <w:rFonts w:cs="Arial"/>
        </w:rPr>
        <w:t>al</w:t>
      </w:r>
      <w:r w:rsidR="00F4453F">
        <w:rPr>
          <w:rFonts w:cs="Arial"/>
        </w:rPr>
        <w:t>(</w:t>
      </w:r>
      <w:proofErr w:type="spellStart"/>
      <w:proofErr w:type="gramEnd"/>
      <w:r w:rsidR="00F4453F">
        <w:rPr>
          <w:rFonts w:cs="Arial"/>
        </w:rPr>
        <w:t>a la</w:t>
      </w:r>
      <w:proofErr w:type="spellEnd"/>
      <w:r w:rsidR="00F4453F">
        <w:rPr>
          <w:rFonts w:cs="Arial"/>
        </w:rPr>
        <w:t>)</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4A86E98B" w14:textId="77777777" w:rsidR="0069538A" w:rsidRPr="000B1123" w:rsidRDefault="0069538A"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64A899F1"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 xml:space="preserve">sistema de muestreo selectivo, incluyendo la realización de </w:t>
      </w:r>
      <w:proofErr w:type="spellStart"/>
      <w:r w:rsidRPr="000B1123">
        <w:rPr>
          <w:rFonts w:ascii="Arial" w:hAnsi="Arial" w:cs="Arial"/>
          <w:sz w:val="20"/>
        </w:rPr>
        <w:t>contramuestras</w:t>
      </w:r>
      <w:proofErr w:type="spellEnd"/>
      <w:r w:rsidRPr="000B1123">
        <w:rPr>
          <w:rFonts w:ascii="Arial" w:hAnsi="Arial" w:cs="Arial"/>
          <w:sz w:val="20"/>
        </w:rPr>
        <w:t xml:space="preserve">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B913045"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D2581E">
        <w:rPr>
          <w:rFonts w:ascii="Arial" w:hAnsi="Arial" w:cs="Arial"/>
          <w:sz w:val="20"/>
        </w:rPr>
        <w:t>con al menos 48 horas de anticipación</w:t>
      </w:r>
      <w:r w:rsidR="00106D2A">
        <w:rPr>
          <w:rFonts w:ascii="Arial" w:hAnsi="Arial" w:cs="Arial"/>
          <w:sz w:val="20"/>
        </w:rPr>
        <w:t xml:space="preserv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07ECB407" w14:textId="77777777" w:rsidR="00A4703C" w:rsidRPr="000B1123" w:rsidRDefault="00A4703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F66A6A5"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 xml:space="preserve">No obstante, será responsabilidad </w:t>
      </w:r>
      <w:proofErr w:type="gramStart"/>
      <w:r w:rsidRPr="000B1123">
        <w:rPr>
          <w:rFonts w:ascii="Arial" w:hAnsi="Arial" w:cs="Arial"/>
          <w:sz w:val="20"/>
        </w:rPr>
        <w:t>del</w:t>
      </w:r>
      <w:r w:rsidR="00B962EC">
        <w:rPr>
          <w:rFonts w:ascii="Arial" w:hAnsi="Arial" w:cs="Arial"/>
          <w:sz w:val="20"/>
        </w:rPr>
        <w:t>(</w:t>
      </w:r>
      <w:proofErr w:type="gramEnd"/>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w:t>
      </w:r>
      <w:r w:rsidR="002B6795">
        <w:rPr>
          <w:rFonts w:ascii="Arial" w:hAnsi="Arial" w:cs="Arial"/>
          <w:sz w:val="20"/>
        </w:rPr>
        <w:t xml:space="preserve"> </w:t>
      </w:r>
      <w:r w:rsidRPr="000B1123">
        <w:rPr>
          <w:rFonts w:ascii="Arial" w:hAnsi="Arial" w:cs="Arial"/>
          <w:sz w:val="20"/>
        </w:rPr>
        <w:t xml:space="preserve">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2B6795">
        <w:rPr>
          <w:rFonts w:ascii="Arial" w:hAnsi="Arial" w:cs="Arial"/>
          <w:sz w:val="20"/>
        </w:rPr>
        <w:t>Las fechas de estos documentos tributarios, deberán ser consistentes con las fechas de ejecución del plan de manejo comprometido.</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031D94" w14:textId="67F72ECA" w:rsidR="0063697A"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00EF449D">
        <w:rPr>
          <w:rFonts w:ascii="Arial" w:hAnsi="Arial" w:cs="Arial"/>
          <w:sz w:val="20"/>
        </w:rPr>
        <w:t>, sea pequeño, mediano o gran productor agrícola,</w:t>
      </w:r>
      <w:r w:rsidRPr="00753C05">
        <w:rPr>
          <w:rFonts w:ascii="Arial" w:hAnsi="Arial" w:cs="Arial"/>
          <w:sz w:val="20"/>
        </w:rPr>
        <w:t xml:space="preserve"> deberá presentar factura o boleta de honorarios que certifique el pago </w:t>
      </w:r>
      <w:proofErr w:type="gramStart"/>
      <w:r w:rsidRPr="00753C05">
        <w:rPr>
          <w:rFonts w:ascii="Arial" w:hAnsi="Arial" w:cs="Arial"/>
          <w:sz w:val="20"/>
        </w:rPr>
        <w:t>al</w:t>
      </w:r>
      <w:r w:rsidR="00821BA3">
        <w:rPr>
          <w:rFonts w:ascii="Arial" w:hAnsi="Arial" w:cs="Arial"/>
          <w:sz w:val="20"/>
        </w:rPr>
        <w:t>(</w:t>
      </w:r>
      <w:proofErr w:type="spellStart"/>
      <w:proofErr w:type="gramEnd"/>
      <w:r w:rsidR="00821BA3">
        <w:rPr>
          <w:rFonts w:ascii="Arial" w:hAnsi="Arial" w:cs="Arial"/>
          <w:sz w:val="20"/>
        </w:rPr>
        <w:t>a la</w:t>
      </w:r>
      <w:proofErr w:type="spellEnd"/>
      <w:r w:rsidR="00821BA3">
        <w:rPr>
          <w:rFonts w:ascii="Arial" w:hAnsi="Arial" w:cs="Arial"/>
          <w:sz w:val="20"/>
        </w:rPr>
        <w:t>)</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00ED3599">
        <w:rPr>
          <w:rFonts w:ascii="Arial" w:hAnsi="Arial" w:cs="Arial"/>
          <w:sz w:val="20"/>
        </w:rPr>
        <w:t xml:space="preserve"> </w:t>
      </w:r>
    </w:p>
    <w:p w14:paraId="10CADF91" w14:textId="77777777" w:rsidR="009B710F" w:rsidRPr="000B1123" w:rsidRDefault="009B710F"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instituciones públicas o privadas, financiados con cargo a recursos fiscales de fomento productivo”. </w:t>
      </w:r>
      <w:r w:rsidRPr="000B1123">
        <w:rPr>
          <w:rFonts w:ascii="Arial" w:hAnsi="Arial" w:cs="Arial"/>
          <w:sz w:val="20"/>
        </w:rPr>
        <w:t xml:space="preserve">Por </w:t>
      </w:r>
      <w:proofErr w:type="gramStart"/>
      <w:r w:rsidRPr="000B1123">
        <w:rPr>
          <w:rFonts w:ascii="Arial" w:hAnsi="Arial" w:cs="Arial"/>
          <w:sz w:val="20"/>
        </w:rPr>
        <w:t>consiguiente</w:t>
      </w:r>
      <w:proofErr w:type="gramEnd"/>
      <w:r w:rsidRPr="000B1123">
        <w:rPr>
          <w:rFonts w:ascii="Arial" w:hAnsi="Arial" w:cs="Arial"/>
          <w:sz w:val="20"/>
        </w:rPr>
        <w:t xml:space="preserv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lastRenderedPageBreak/>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3A4162C8"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9B710F">
        <w:rPr>
          <w:rFonts w:ascii="Arial" w:hAnsi="Arial" w:cs="Arial"/>
          <w:sz w:val="20"/>
        </w:rPr>
        <w:t>31 de agosto</w:t>
      </w:r>
      <w:r w:rsidR="0069538A">
        <w:rPr>
          <w:rFonts w:ascii="Arial" w:hAnsi="Arial" w:cs="Arial"/>
          <w:sz w:val="20"/>
        </w:rPr>
        <w:t xml:space="preserve"> de 2018. </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0FD8EB13" w14:textId="09AAA735"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77777777"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según corresponda, se encuentra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6396CB41"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r w:rsidR="008D67A9">
        <w:rPr>
          <w:rFonts w:ascii="Arial" w:hAnsi="Arial" w:cs="Arial"/>
          <w:sz w:val="20"/>
        </w:rPr>
        <w:t xml:space="preserve">Al respecto, el interesado (a) deberá enviar solicitud de pago proporcional al Director Regional, quien </w:t>
      </w:r>
      <w:r w:rsidR="008E31DF">
        <w:rPr>
          <w:rFonts w:ascii="Arial" w:hAnsi="Arial" w:cs="Arial"/>
          <w:sz w:val="20"/>
        </w:rPr>
        <w:t xml:space="preserve">deberá </w:t>
      </w:r>
      <w:proofErr w:type="gramStart"/>
      <w:r w:rsidR="008E31DF">
        <w:rPr>
          <w:rFonts w:ascii="Arial" w:hAnsi="Arial" w:cs="Arial"/>
          <w:sz w:val="20"/>
        </w:rPr>
        <w:t xml:space="preserve">pronunciarse </w:t>
      </w:r>
      <w:r w:rsidR="008D67A9">
        <w:rPr>
          <w:rFonts w:ascii="Arial" w:hAnsi="Arial" w:cs="Arial"/>
          <w:sz w:val="20"/>
        </w:rPr>
        <w:t xml:space="preserve"> </w:t>
      </w:r>
      <w:r w:rsidR="007F6279">
        <w:rPr>
          <w:rFonts w:ascii="Arial" w:hAnsi="Arial" w:cs="Arial"/>
          <w:sz w:val="20"/>
        </w:rPr>
        <w:t>formalmente</w:t>
      </w:r>
      <w:proofErr w:type="gramEnd"/>
      <w:r w:rsidR="008E31DF">
        <w:rPr>
          <w:rFonts w:ascii="Arial" w:hAnsi="Arial" w:cs="Arial"/>
          <w:sz w:val="20"/>
        </w:rPr>
        <w:t>,</w:t>
      </w:r>
      <w:r w:rsidR="000D3F90">
        <w:rPr>
          <w:rFonts w:ascii="Arial" w:hAnsi="Arial" w:cs="Arial"/>
          <w:sz w:val="20"/>
        </w:rPr>
        <w:t xml:space="preserve"> en función de las causas descritas anteriormente.</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t>El</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lastRenderedPageBreak/>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4253EE58" w14:textId="77777777" w:rsidR="00AA58BA" w:rsidRDefault="00AA58BA" w:rsidP="00385F58">
      <w:pPr>
        <w:tabs>
          <w:tab w:val="left" w:pos="10348"/>
        </w:tabs>
        <w:ind w:right="-34"/>
        <w:jc w:val="both"/>
        <w:rPr>
          <w:rFonts w:ascii="Arial" w:hAnsi="Arial" w:cs="Arial"/>
          <w:sz w:val="20"/>
        </w:rPr>
      </w:pPr>
    </w:p>
    <w:p w14:paraId="22BEC934" w14:textId="2B0070E8" w:rsidR="00EC743A" w:rsidRPr="00EC743A" w:rsidRDefault="00EC743A" w:rsidP="00385F58">
      <w:pPr>
        <w:tabs>
          <w:tab w:val="left" w:pos="10348"/>
        </w:tabs>
        <w:ind w:right="-34"/>
        <w:jc w:val="both"/>
        <w:rPr>
          <w:rFonts w:ascii="Arial" w:hAnsi="Arial" w:cs="Arial"/>
          <w:sz w:val="20"/>
        </w:rPr>
      </w:pPr>
      <w:r w:rsidRPr="00EC743A">
        <w:rPr>
          <w:rFonts w:ascii="Arial" w:hAnsi="Arial" w:cs="Arial"/>
          <w:sz w:val="20"/>
        </w:rPr>
        <w:t>En los casos en que se detecte incumplimiento de un Plan de Manejo y el/la interesado/a no haya presentado la Declaración Jurada de té</w:t>
      </w:r>
      <w:r w:rsidR="006710D9">
        <w:rPr>
          <w:rFonts w:ascii="Arial" w:hAnsi="Arial" w:cs="Arial"/>
          <w:sz w:val="20"/>
        </w:rPr>
        <w:t>rmino de labores, corresponderá</w:t>
      </w:r>
      <w:r w:rsidRPr="00EC743A">
        <w:rPr>
          <w:rFonts w:ascii="Arial" w:hAnsi="Arial" w:cs="Arial"/>
          <w:sz w:val="20"/>
        </w:rPr>
        <w:t xml:space="preserve"> cursar un Acta de Denuncia y Citación y tramitar u</w:t>
      </w:r>
      <w:r w:rsidR="00ED3DCD">
        <w:rPr>
          <w:rFonts w:ascii="Arial" w:hAnsi="Arial" w:cs="Arial"/>
          <w:sz w:val="20"/>
        </w:rPr>
        <w:t xml:space="preserve">n procedimiento sancionatorio, </w:t>
      </w:r>
      <w:r w:rsidRPr="00EC743A">
        <w:rPr>
          <w:rFonts w:ascii="Arial" w:hAnsi="Arial" w:cs="Arial"/>
          <w:sz w:val="20"/>
        </w:rPr>
        <w:t xml:space="preserve">conforme a las normas contempladas en el título I, Párrafo IV de la  Ley </w:t>
      </w:r>
      <w:r w:rsidR="008758A8">
        <w:rPr>
          <w:rFonts w:ascii="Arial" w:hAnsi="Arial" w:cs="Arial"/>
          <w:sz w:val="20"/>
        </w:rPr>
        <w:t xml:space="preserve"> Nº </w:t>
      </w:r>
      <w:r w:rsidRPr="00EC743A">
        <w:rPr>
          <w:rFonts w:ascii="Arial" w:hAnsi="Arial" w:cs="Arial"/>
          <w:sz w:val="20"/>
        </w:rPr>
        <w:t>18.755 de 1989, que establece normas sobre el Servicio Agrícola y G</w:t>
      </w:r>
      <w:r w:rsidR="00ED3DCD">
        <w:rPr>
          <w:rFonts w:ascii="Arial" w:hAnsi="Arial" w:cs="Arial"/>
          <w:sz w:val="20"/>
        </w:rPr>
        <w:t>anadero y aplicar al infractor</w:t>
      </w:r>
      <w:r w:rsidRPr="00EC743A">
        <w:rPr>
          <w:rFonts w:ascii="Arial" w:hAnsi="Arial" w:cs="Arial"/>
          <w:sz w:val="20"/>
        </w:rPr>
        <w:t>,</w:t>
      </w:r>
      <w:r w:rsidR="00ED3DCD">
        <w:rPr>
          <w:rFonts w:ascii="Arial" w:hAnsi="Arial" w:cs="Arial"/>
          <w:sz w:val="20"/>
        </w:rPr>
        <w:t xml:space="preserve"> </w:t>
      </w:r>
      <w:r w:rsidRPr="00EC743A">
        <w:rPr>
          <w:rFonts w:ascii="Arial" w:hAnsi="Arial" w:cs="Arial"/>
          <w:sz w:val="20"/>
        </w:rPr>
        <w:t>cuando proceda, la sanción prevista en el Artículo N° 13, de la Ley N° 20.412.</w:t>
      </w:r>
    </w:p>
    <w:p w14:paraId="0C399640" w14:textId="77777777" w:rsidR="00EC743A" w:rsidRPr="00EC743A" w:rsidRDefault="00EC743A" w:rsidP="00EC743A">
      <w:pPr>
        <w:tabs>
          <w:tab w:val="left" w:pos="10348"/>
        </w:tabs>
        <w:ind w:left="1843" w:right="-34"/>
        <w:jc w:val="both"/>
        <w:rPr>
          <w:rFonts w:ascii="Arial" w:hAnsi="Arial" w:cs="Arial"/>
          <w:sz w:val="20"/>
        </w:rPr>
      </w:pPr>
    </w:p>
    <w:p w14:paraId="1845DE3C" w14:textId="6D011FE0" w:rsidR="00EC743A" w:rsidRDefault="00EC743A" w:rsidP="00164115">
      <w:pPr>
        <w:tabs>
          <w:tab w:val="left" w:pos="2835"/>
        </w:tabs>
        <w:autoSpaceDE w:val="0"/>
        <w:autoSpaceDN w:val="0"/>
        <w:adjustRightInd w:val="0"/>
        <w:jc w:val="both"/>
        <w:rPr>
          <w:rFonts w:ascii="Arial" w:hAnsi="Arial" w:cs="Arial"/>
          <w:sz w:val="20"/>
        </w:rPr>
      </w:pPr>
      <w:r w:rsidRPr="00EC743A">
        <w:rPr>
          <w:rFonts w:ascii="Arial" w:hAnsi="Arial" w:cs="Arial"/>
          <w:sz w:val="20"/>
        </w:rPr>
        <w:t xml:space="preserve">En los casos en que se detecte incumplimiento de un Plan de Manejo y se haya presentado la Declaración Jurada de término de labores por parte del/la titular, sin perjuicio de que se haya efectuado, o no, la certificación y pago del incentivo, </w:t>
      </w:r>
      <w:r w:rsidR="006A097D">
        <w:rPr>
          <w:rFonts w:ascii="Arial" w:hAnsi="Arial" w:cs="Arial"/>
          <w:sz w:val="20"/>
        </w:rPr>
        <w:t>el SAG enviará</w:t>
      </w:r>
      <w:r w:rsidRPr="00EC743A">
        <w:rPr>
          <w:rFonts w:ascii="Arial" w:hAnsi="Arial" w:cs="Arial"/>
          <w:sz w:val="20"/>
        </w:rPr>
        <w:t xml:space="preserve"> </w:t>
      </w:r>
      <w:r w:rsidR="005B6328">
        <w:rPr>
          <w:rFonts w:ascii="Arial" w:hAnsi="Arial" w:cs="Arial"/>
          <w:sz w:val="20"/>
        </w:rPr>
        <w:t>los antecedentes</w:t>
      </w:r>
      <w:r w:rsidR="000D3F90">
        <w:rPr>
          <w:rFonts w:ascii="Arial" w:hAnsi="Arial" w:cs="Arial"/>
          <w:sz w:val="20"/>
        </w:rPr>
        <w:t xml:space="preserve"> d</w:t>
      </w:r>
      <w:r w:rsidRPr="00EC743A">
        <w:rPr>
          <w:rFonts w:ascii="Arial" w:hAnsi="Arial" w:cs="Arial"/>
          <w:sz w:val="20"/>
        </w:rPr>
        <w:t>el caso al Juzgado de Policía Local, de acuerdo a lo indicado en los Artículos N° 14 y N° 15, de la Ley N° 20.412, para la correspondiente aplicación de multa e inhabilitación.</w:t>
      </w:r>
    </w:p>
    <w:p w14:paraId="4B6B5420" w14:textId="77777777" w:rsidR="00EC743A" w:rsidRDefault="00EC743A" w:rsidP="00164115">
      <w:pPr>
        <w:tabs>
          <w:tab w:val="left" w:pos="2835"/>
        </w:tabs>
        <w:autoSpaceDE w:val="0"/>
        <w:autoSpaceDN w:val="0"/>
        <w:adjustRightInd w:val="0"/>
        <w:jc w:val="both"/>
        <w:rPr>
          <w:rFonts w:ascii="Arial" w:hAnsi="Arial" w:cs="Arial"/>
          <w:sz w:val="20"/>
        </w:rPr>
      </w:pPr>
    </w:p>
    <w:p w14:paraId="6F872F88" w14:textId="77777777" w:rsidR="00EC743A" w:rsidRPr="00EC743A" w:rsidRDefault="00ED3DCD" w:rsidP="00EC743A">
      <w:pPr>
        <w:tabs>
          <w:tab w:val="left" w:pos="2835"/>
        </w:tabs>
        <w:autoSpaceDE w:val="0"/>
        <w:autoSpaceDN w:val="0"/>
        <w:adjustRightInd w:val="0"/>
        <w:jc w:val="both"/>
        <w:rPr>
          <w:rFonts w:ascii="Arial" w:hAnsi="Arial" w:cs="Arial"/>
          <w:sz w:val="20"/>
        </w:rPr>
      </w:pPr>
      <w:r>
        <w:rPr>
          <w:rFonts w:ascii="Arial" w:hAnsi="Arial" w:cs="Arial"/>
          <w:sz w:val="20"/>
        </w:rPr>
        <w:t>Además, este procedimiento será</w:t>
      </w:r>
      <w:r w:rsidR="00EC743A" w:rsidRPr="00EC743A">
        <w:rPr>
          <w:rFonts w:ascii="Arial" w:hAnsi="Arial" w:cs="Arial"/>
          <w:sz w:val="20"/>
        </w:rPr>
        <w:t xml:space="preserve"> aplicado en aquellos casos en que se detecte que se han proporcionado antecedentes falsos o adulterados o realizado cualquier otro acto fraudulento tendiente a obtener indebidamente el incentivo.</w:t>
      </w: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Default="00E70CB5" w:rsidP="0063697A">
      <w:pPr>
        <w:ind w:right="-34"/>
        <w:jc w:val="both"/>
        <w:rPr>
          <w:rFonts w:ascii="Arial" w:hAnsi="Arial" w:cs="Arial"/>
          <w:sz w:val="20"/>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p w14:paraId="798C6086" w14:textId="77777777" w:rsidR="004E6373" w:rsidRDefault="004E6373" w:rsidP="0063697A">
      <w:pPr>
        <w:ind w:right="-34"/>
        <w:jc w:val="both"/>
        <w:rPr>
          <w:rFonts w:ascii="Arial" w:hAnsi="Arial" w:cs="Arial"/>
          <w:sz w:val="20"/>
        </w:rPr>
      </w:pPr>
    </w:p>
    <w:p w14:paraId="195FFBEE" w14:textId="77777777" w:rsidR="004E6373" w:rsidRDefault="004E6373" w:rsidP="0063697A">
      <w:pPr>
        <w:ind w:right="-34"/>
        <w:jc w:val="both"/>
        <w:rPr>
          <w:rFonts w:ascii="Arial" w:hAnsi="Arial" w:cs="Arial"/>
          <w:sz w:val="20"/>
        </w:rPr>
      </w:pPr>
    </w:p>
    <w:p w14:paraId="125087B2" w14:textId="77777777" w:rsidR="004E6373" w:rsidRDefault="004E6373" w:rsidP="0063697A">
      <w:pPr>
        <w:ind w:right="-34"/>
        <w:jc w:val="both"/>
        <w:rPr>
          <w:rFonts w:ascii="Arial" w:hAnsi="Arial" w:cs="Arial"/>
          <w:sz w:val="20"/>
        </w:rPr>
      </w:pPr>
    </w:p>
    <w:p w14:paraId="36726DEA" w14:textId="77777777" w:rsidR="004E6373" w:rsidRDefault="004E6373" w:rsidP="0063697A">
      <w:pPr>
        <w:ind w:right="-34"/>
        <w:jc w:val="both"/>
        <w:rPr>
          <w:rFonts w:ascii="Arial" w:hAnsi="Arial" w:cs="Arial"/>
          <w:sz w:val="20"/>
        </w:rPr>
      </w:pPr>
    </w:p>
    <w:p w14:paraId="5EEF70F7" w14:textId="77777777" w:rsidR="004E6373" w:rsidRDefault="004E6373" w:rsidP="0063697A">
      <w:pPr>
        <w:ind w:right="-34"/>
        <w:jc w:val="both"/>
        <w:rPr>
          <w:rFonts w:ascii="Arial" w:hAnsi="Arial" w:cs="Arial"/>
          <w:sz w:val="20"/>
        </w:rPr>
      </w:pPr>
    </w:p>
    <w:p w14:paraId="22CD8E19" w14:textId="77777777" w:rsidR="004E6373" w:rsidRDefault="004E6373" w:rsidP="0063697A">
      <w:pPr>
        <w:ind w:right="-34"/>
        <w:jc w:val="both"/>
        <w:rPr>
          <w:rFonts w:ascii="Arial" w:hAnsi="Arial" w:cs="Arial"/>
          <w:sz w:val="20"/>
        </w:rPr>
      </w:pPr>
    </w:p>
    <w:p w14:paraId="42D10ACE" w14:textId="77777777" w:rsidR="004E6373" w:rsidRDefault="004E6373" w:rsidP="0063697A">
      <w:pPr>
        <w:ind w:right="-34"/>
        <w:jc w:val="both"/>
        <w:rPr>
          <w:rFonts w:ascii="Arial" w:hAnsi="Arial" w:cs="Arial"/>
          <w:sz w:val="20"/>
        </w:rPr>
      </w:pPr>
    </w:p>
    <w:p w14:paraId="689863BD" w14:textId="77777777" w:rsidR="004E6373" w:rsidRDefault="004E6373" w:rsidP="0063697A">
      <w:pPr>
        <w:ind w:right="-34"/>
        <w:jc w:val="both"/>
        <w:rPr>
          <w:rFonts w:ascii="Arial" w:hAnsi="Arial" w:cs="Arial"/>
          <w:sz w:val="20"/>
        </w:rPr>
      </w:pPr>
    </w:p>
    <w:p w14:paraId="393740DF" w14:textId="77777777" w:rsidR="004E6373" w:rsidRDefault="004E6373" w:rsidP="0063697A">
      <w:pPr>
        <w:ind w:right="-34"/>
        <w:jc w:val="both"/>
        <w:rPr>
          <w:rFonts w:ascii="Arial" w:hAnsi="Arial" w:cs="Arial"/>
          <w:sz w:val="20"/>
        </w:rPr>
      </w:pPr>
    </w:p>
    <w:p w14:paraId="17C0847B" w14:textId="77777777" w:rsidR="004E6373" w:rsidRDefault="004E6373" w:rsidP="0063697A">
      <w:pPr>
        <w:ind w:right="-34"/>
        <w:jc w:val="both"/>
        <w:rPr>
          <w:rFonts w:ascii="Arial" w:hAnsi="Arial" w:cs="Arial"/>
          <w:sz w:val="20"/>
        </w:rPr>
      </w:pPr>
    </w:p>
    <w:p w14:paraId="4FA71183" w14:textId="77777777" w:rsidR="004E6373" w:rsidRDefault="004E6373" w:rsidP="0063697A">
      <w:pPr>
        <w:ind w:right="-34"/>
        <w:jc w:val="both"/>
        <w:rPr>
          <w:rFonts w:ascii="Arial" w:hAnsi="Arial" w:cs="Arial"/>
          <w:sz w:val="20"/>
        </w:rPr>
      </w:pPr>
    </w:p>
    <w:p w14:paraId="5757BC95" w14:textId="77777777" w:rsidR="004E6373" w:rsidRDefault="004E6373" w:rsidP="0063697A">
      <w:pPr>
        <w:ind w:right="-34"/>
        <w:jc w:val="both"/>
        <w:rPr>
          <w:rFonts w:ascii="Arial" w:hAnsi="Arial" w:cs="Arial"/>
          <w:sz w:val="20"/>
        </w:rPr>
      </w:pPr>
    </w:p>
    <w:p w14:paraId="5BEA92D8" w14:textId="77777777" w:rsidR="004E6373" w:rsidRDefault="004E6373" w:rsidP="0063697A">
      <w:pPr>
        <w:ind w:right="-34"/>
        <w:jc w:val="both"/>
        <w:rPr>
          <w:rFonts w:ascii="Arial" w:hAnsi="Arial" w:cs="Arial"/>
          <w:sz w:val="20"/>
        </w:rPr>
      </w:pPr>
    </w:p>
    <w:p w14:paraId="511045D4" w14:textId="77777777" w:rsidR="004E6373" w:rsidRDefault="004E6373" w:rsidP="0063697A">
      <w:pPr>
        <w:ind w:right="-34"/>
        <w:jc w:val="both"/>
        <w:rPr>
          <w:rFonts w:ascii="Arial" w:hAnsi="Arial" w:cs="Arial"/>
          <w:sz w:val="20"/>
        </w:rPr>
      </w:pPr>
    </w:p>
    <w:p w14:paraId="7853BC4A" w14:textId="77777777" w:rsidR="004E6373" w:rsidRDefault="004E6373" w:rsidP="0063697A">
      <w:pPr>
        <w:ind w:right="-34"/>
        <w:jc w:val="both"/>
        <w:rPr>
          <w:rFonts w:ascii="Arial" w:hAnsi="Arial" w:cs="Arial"/>
          <w:sz w:val="20"/>
        </w:rPr>
      </w:pPr>
    </w:p>
    <w:p w14:paraId="49ED34F5" w14:textId="77777777" w:rsidR="009B710F" w:rsidRDefault="009B710F" w:rsidP="0063697A">
      <w:pPr>
        <w:ind w:right="-34"/>
        <w:jc w:val="both"/>
        <w:rPr>
          <w:rFonts w:ascii="Arial" w:hAnsi="Arial" w:cs="Arial"/>
          <w:sz w:val="20"/>
        </w:rPr>
      </w:pPr>
    </w:p>
    <w:p w14:paraId="2C158A59" w14:textId="77777777" w:rsidR="009B710F" w:rsidRDefault="009B710F" w:rsidP="0063697A">
      <w:pPr>
        <w:ind w:right="-34"/>
        <w:jc w:val="both"/>
        <w:rPr>
          <w:rFonts w:ascii="Arial" w:hAnsi="Arial" w:cs="Arial"/>
          <w:sz w:val="20"/>
        </w:rPr>
      </w:pPr>
    </w:p>
    <w:p w14:paraId="51694F06" w14:textId="77777777" w:rsidR="009B710F" w:rsidRDefault="009B710F" w:rsidP="0063697A">
      <w:pPr>
        <w:ind w:right="-34"/>
        <w:jc w:val="both"/>
        <w:rPr>
          <w:rFonts w:ascii="Arial" w:hAnsi="Arial" w:cs="Arial"/>
          <w:sz w:val="20"/>
        </w:rPr>
      </w:pPr>
    </w:p>
    <w:p w14:paraId="50097916" w14:textId="77777777" w:rsidR="009B710F" w:rsidRDefault="009B710F" w:rsidP="0063697A">
      <w:pPr>
        <w:ind w:right="-34"/>
        <w:jc w:val="both"/>
        <w:rPr>
          <w:rFonts w:ascii="Arial" w:hAnsi="Arial" w:cs="Arial"/>
          <w:sz w:val="20"/>
        </w:rPr>
      </w:pPr>
    </w:p>
    <w:p w14:paraId="16772E04" w14:textId="77777777" w:rsidR="009B710F" w:rsidRDefault="009B710F" w:rsidP="0063697A">
      <w:pPr>
        <w:ind w:right="-34"/>
        <w:jc w:val="both"/>
        <w:rPr>
          <w:rFonts w:ascii="Arial" w:hAnsi="Arial" w:cs="Arial"/>
          <w:sz w:val="20"/>
        </w:rPr>
      </w:pPr>
    </w:p>
    <w:p w14:paraId="752D0DF1" w14:textId="77777777" w:rsidR="009B710F" w:rsidRDefault="009B710F" w:rsidP="0063697A">
      <w:pPr>
        <w:ind w:right="-34"/>
        <w:jc w:val="both"/>
        <w:rPr>
          <w:rFonts w:ascii="Arial" w:hAnsi="Arial" w:cs="Arial"/>
          <w:sz w:val="20"/>
        </w:rPr>
      </w:pPr>
    </w:p>
    <w:p w14:paraId="5C7CC31F" w14:textId="77777777" w:rsidR="009B710F" w:rsidRDefault="009B710F" w:rsidP="0063697A">
      <w:pPr>
        <w:ind w:right="-34"/>
        <w:jc w:val="both"/>
        <w:rPr>
          <w:rFonts w:ascii="Arial" w:hAnsi="Arial" w:cs="Arial"/>
          <w:sz w:val="20"/>
        </w:rPr>
      </w:pPr>
    </w:p>
    <w:p w14:paraId="39565DBF" w14:textId="77777777" w:rsidR="009B710F" w:rsidRDefault="009B710F" w:rsidP="0063697A">
      <w:pPr>
        <w:ind w:right="-34"/>
        <w:jc w:val="both"/>
        <w:rPr>
          <w:rFonts w:ascii="Arial" w:hAnsi="Arial" w:cs="Arial"/>
          <w:sz w:val="20"/>
        </w:rPr>
      </w:pPr>
    </w:p>
    <w:p w14:paraId="415727ED" w14:textId="77777777" w:rsidR="009B710F" w:rsidRDefault="009B710F" w:rsidP="0063697A">
      <w:pPr>
        <w:ind w:right="-34"/>
        <w:jc w:val="both"/>
        <w:rPr>
          <w:rFonts w:ascii="Arial" w:hAnsi="Arial" w:cs="Arial"/>
          <w:sz w:val="20"/>
        </w:rPr>
      </w:pPr>
    </w:p>
    <w:p w14:paraId="3F6B60C3" w14:textId="77777777" w:rsidR="004E6373" w:rsidRDefault="004E6373" w:rsidP="0063697A">
      <w:pPr>
        <w:ind w:right="-34"/>
        <w:jc w:val="both"/>
        <w:rPr>
          <w:rFonts w:ascii="Arial" w:hAnsi="Arial" w:cs="Arial"/>
          <w:sz w:val="20"/>
        </w:rPr>
      </w:pPr>
    </w:p>
    <w:p w14:paraId="7E8C4E83" w14:textId="77777777" w:rsidR="004E6373" w:rsidRDefault="004E6373" w:rsidP="004E6373">
      <w:pPr>
        <w:jc w:val="center"/>
        <w:rPr>
          <w:rFonts w:ascii="Arial" w:hAnsi="Arial" w:cs="Arial"/>
          <w:b/>
          <w:sz w:val="20"/>
        </w:rPr>
      </w:pPr>
      <w:r w:rsidRPr="00A15AA3">
        <w:rPr>
          <w:rFonts w:ascii="Arial" w:hAnsi="Arial" w:cs="Arial"/>
          <w:b/>
          <w:sz w:val="20"/>
        </w:rPr>
        <w:t>ANEXO “PAUTA TECNICA PARA LA APLICACIÓN DE COMPOST”</w:t>
      </w:r>
    </w:p>
    <w:p w14:paraId="67AD00EE" w14:textId="77777777" w:rsidR="004E6373" w:rsidRPr="00A15AA3" w:rsidRDefault="004E6373" w:rsidP="004E6373">
      <w:pPr>
        <w:jc w:val="center"/>
        <w:rPr>
          <w:rFonts w:ascii="Arial" w:hAnsi="Arial" w:cs="Arial"/>
          <w:b/>
          <w:sz w:val="20"/>
        </w:rPr>
      </w:pPr>
    </w:p>
    <w:p w14:paraId="7309A8B6" w14:textId="77777777" w:rsidR="004E6373" w:rsidRPr="00A15AA3" w:rsidRDefault="004E6373" w:rsidP="004E6373">
      <w:pPr>
        <w:rPr>
          <w:rFonts w:ascii="Arial" w:hAnsi="Arial" w:cs="Arial"/>
          <w:sz w:val="20"/>
        </w:rPr>
      </w:pPr>
    </w:p>
    <w:p w14:paraId="549A50CB" w14:textId="77777777" w:rsidR="004E6373" w:rsidRDefault="004E6373" w:rsidP="004E6373">
      <w:pPr>
        <w:jc w:val="both"/>
        <w:rPr>
          <w:rFonts w:ascii="Arial" w:hAnsi="Arial" w:cs="Arial"/>
          <w:sz w:val="20"/>
        </w:rPr>
      </w:pPr>
      <w:r w:rsidRPr="00A15AA3">
        <w:rPr>
          <w:rFonts w:ascii="Arial" w:hAnsi="Arial" w:cs="Arial"/>
          <w:sz w:val="20"/>
        </w:rPr>
        <w:t>Esta labor bonificada por el SIRSD-S implica la aplicación y distribución de un mínimo de 20 m3/</w:t>
      </w:r>
      <w:proofErr w:type="spellStart"/>
      <w:r w:rsidRPr="00A15AA3">
        <w:rPr>
          <w:rFonts w:ascii="Arial" w:hAnsi="Arial" w:cs="Arial"/>
          <w:sz w:val="20"/>
        </w:rPr>
        <w:t>ha</w:t>
      </w:r>
      <w:proofErr w:type="spellEnd"/>
      <w:r w:rsidRPr="00A15AA3">
        <w:rPr>
          <w:rFonts w:ascii="Arial" w:hAnsi="Arial" w:cs="Arial"/>
          <w:sz w:val="20"/>
        </w:rPr>
        <w:t xml:space="preserve"> de compost, entendiendo por tal, al producto resultante del proceso de compostaje, constituido principalmente por materia orgánica estabilizada donde no se reconoce su origen, puesto que se encuentra degradado generando partículas más finas y obscuras.</w:t>
      </w:r>
    </w:p>
    <w:p w14:paraId="3F1A4D32" w14:textId="77777777" w:rsidR="004E6373" w:rsidRPr="00A15AA3" w:rsidRDefault="004E6373" w:rsidP="004E6373">
      <w:pPr>
        <w:jc w:val="both"/>
        <w:rPr>
          <w:rFonts w:ascii="Arial" w:hAnsi="Arial" w:cs="Arial"/>
          <w:sz w:val="20"/>
        </w:rPr>
      </w:pPr>
    </w:p>
    <w:p w14:paraId="6F103BA5" w14:textId="77777777" w:rsidR="004E6373" w:rsidRDefault="004E6373" w:rsidP="004E6373">
      <w:pPr>
        <w:jc w:val="both"/>
        <w:rPr>
          <w:rFonts w:ascii="Arial" w:hAnsi="Arial" w:cs="Arial"/>
          <w:sz w:val="20"/>
        </w:rPr>
      </w:pPr>
      <w:r w:rsidRPr="00A15AA3">
        <w:rPr>
          <w:rFonts w:ascii="Arial" w:hAnsi="Arial" w:cs="Arial"/>
          <w:sz w:val="20"/>
        </w:rPr>
        <w:t xml:space="preserve">Los parámetros mininos que </w:t>
      </w:r>
      <w:proofErr w:type="gramStart"/>
      <w:r w:rsidRPr="00A15AA3">
        <w:rPr>
          <w:rFonts w:ascii="Arial" w:hAnsi="Arial" w:cs="Arial"/>
          <w:sz w:val="20"/>
        </w:rPr>
        <w:t>serán  exigibles</w:t>
      </w:r>
      <w:proofErr w:type="gramEnd"/>
      <w:r w:rsidRPr="00A15AA3">
        <w:rPr>
          <w:rFonts w:ascii="Arial" w:hAnsi="Arial" w:cs="Arial"/>
          <w:sz w:val="20"/>
        </w:rPr>
        <w:t xml:space="preserve"> al producto, son los siguientes:</w:t>
      </w:r>
    </w:p>
    <w:p w14:paraId="5CCD29E4" w14:textId="77777777" w:rsidR="004E6373" w:rsidRPr="00A15AA3" w:rsidRDefault="004E6373" w:rsidP="004E6373">
      <w:pPr>
        <w:jc w:val="both"/>
        <w:rPr>
          <w:rFonts w:ascii="Arial" w:hAnsi="Arial" w:cs="Arial"/>
          <w:sz w:val="20"/>
        </w:rPr>
      </w:pPr>
    </w:p>
    <w:p w14:paraId="45CD00E5" w14:textId="77777777" w:rsidR="004E6373" w:rsidRPr="00A15AA3" w:rsidRDefault="004E6373" w:rsidP="004E6373">
      <w:pPr>
        <w:jc w:val="both"/>
        <w:rPr>
          <w:rFonts w:ascii="Arial" w:hAnsi="Arial" w:cs="Arial"/>
          <w:sz w:val="20"/>
        </w:rPr>
      </w:pPr>
      <w:r w:rsidRPr="00A15AA3">
        <w:rPr>
          <w:rFonts w:ascii="Arial" w:hAnsi="Arial" w:cs="Arial"/>
          <w:sz w:val="20"/>
        </w:rPr>
        <w:t xml:space="preserve">El compost debe tener un contenido de </w:t>
      </w:r>
      <w:r w:rsidRPr="00A15AA3">
        <w:rPr>
          <w:rFonts w:ascii="Arial" w:hAnsi="Arial" w:cs="Arial"/>
          <w:b/>
          <w:sz w:val="20"/>
        </w:rPr>
        <w:t>materia orgánica</w:t>
      </w:r>
      <w:r w:rsidRPr="00A15AA3">
        <w:rPr>
          <w:rFonts w:ascii="Arial" w:hAnsi="Arial" w:cs="Arial"/>
          <w:sz w:val="20"/>
        </w:rPr>
        <w:t xml:space="preserve"> igual o mayor a 20%</w:t>
      </w:r>
    </w:p>
    <w:p w14:paraId="64A82EB3" w14:textId="77777777" w:rsidR="004E6373" w:rsidRPr="00A15AA3" w:rsidRDefault="004E6373" w:rsidP="004E6373">
      <w:pPr>
        <w:jc w:val="both"/>
        <w:rPr>
          <w:rFonts w:ascii="Arial" w:hAnsi="Arial" w:cs="Arial"/>
          <w:sz w:val="20"/>
        </w:rPr>
      </w:pPr>
      <w:r w:rsidRPr="00A15AA3">
        <w:rPr>
          <w:rFonts w:ascii="Arial" w:hAnsi="Arial" w:cs="Arial"/>
          <w:sz w:val="20"/>
        </w:rPr>
        <w:t xml:space="preserve">El compost debe presentar un contenido de </w:t>
      </w:r>
      <w:r w:rsidRPr="00A15AA3">
        <w:rPr>
          <w:rFonts w:ascii="Arial" w:hAnsi="Arial" w:cs="Arial"/>
          <w:b/>
          <w:sz w:val="20"/>
        </w:rPr>
        <w:t>humedad</w:t>
      </w:r>
      <w:r w:rsidRPr="00A15AA3">
        <w:rPr>
          <w:rFonts w:ascii="Arial" w:hAnsi="Arial" w:cs="Arial"/>
          <w:sz w:val="20"/>
        </w:rPr>
        <w:t xml:space="preserve"> entre 30% y 45% de la masa del producto, en base húmeda.  </w:t>
      </w:r>
    </w:p>
    <w:p w14:paraId="23147D3E" w14:textId="77777777" w:rsidR="004E6373" w:rsidRPr="00A15AA3" w:rsidRDefault="004E6373" w:rsidP="004E6373">
      <w:pPr>
        <w:jc w:val="both"/>
        <w:rPr>
          <w:rFonts w:ascii="Arial" w:hAnsi="Arial" w:cs="Arial"/>
          <w:sz w:val="20"/>
        </w:rPr>
      </w:pPr>
      <w:r w:rsidRPr="00A15AA3">
        <w:rPr>
          <w:rFonts w:ascii="Arial" w:hAnsi="Arial" w:cs="Arial"/>
          <w:sz w:val="20"/>
        </w:rPr>
        <w:t xml:space="preserve">El compost debe presentar una </w:t>
      </w:r>
      <w:r w:rsidRPr="00A15AA3">
        <w:rPr>
          <w:rFonts w:ascii="Arial" w:hAnsi="Arial" w:cs="Arial"/>
          <w:b/>
          <w:sz w:val="20"/>
        </w:rPr>
        <w:t>conductividad eléctrica</w:t>
      </w:r>
      <w:r w:rsidRPr="00A15AA3">
        <w:rPr>
          <w:rFonts w:ascii="Arial" w:hAnsi="Arial" w:cs="Arial"/>
          <w:sz w:val="20"/>
        </w:rPr>
        <w:t xml:space="preserve"> menor a 8 </w:t>
      </w:r>
      <w:proofErr w:type="spellStart"/>
      <w:r w:rsidRPr="00A15AA3">
        <w:rPr>
          <w:rFonts w:ascii="Arial" w:hAnsi="Arial" w:cs="Arial"/>
          <w:sz w:val="20"/>
        </w:rPr>
        <w:t>ds</w:t>
      </w:r>
      <w:proofErr w:type="spellEnd"/>
      <w:r w:rsidRPr="00A15AA3">
        <w:rPr>
          <w:rFonts w:ascii="Arial" w:hAnsi="Arial" w:cs="Arial"/>
          <w:sz w:val="20"/>
        </w:rPr>
        <w:t>/m</w:t>
      </w:r>
    </w:p>
    <w:p w14:paraId="641582CC" w14:textId="77777777" w:rsidR="004E6373" w:rsidRPr="00A15AA3" w:rsidRDefault="004E6373" w:rsidP="004E6373">
      <w:pPr>
        <w:jc w:val="both"/>
        <w:rPr>
          <w:rFonts w:ascii="Arial" w:hAnsi="Arial" w:cs="Arial"/>
          <w:sz w:val="20"/>
        </w:rPr>
      </w:pPr>
      <w:r w:rsidRPr="00A15AA3">
        <w:rPr>
          <w:rFonts w:ascii="Arial" w:hAnsi="Arial" w:cs="Arial"/>
          <w:sz w:val="20"/>
        </w:rPr>
        <w:t xml:space="preserve">El compost debe presentar una </w:t>
      </w:r>
      <w:r w:rsidRPr="00A15AA3">
        <w:rPr>
          <w:rFonts w:ascii="Arial" w:hAnsi="Arial" w:cs="Arial"/>
          <w:b/>
          <w:sz w:val="20"/>
        </w:rPr>
        <w:t>relación C/N</w:t>
      </w:r>
      <w:r w:rsidRPr="00A15AA3">
        <w:rPr>
          <w:rFonts w:ascii="Arial" w:hAnsi="Arial" w:cs="Arial"/>
          <w:sz w:val="20"/>
        </w:rPr>
        <w:t xml:space="preserve"> menor o igual a 30</w:t>
      </w:r>
    </w:p>
    <w:p w14:paraId="2847ACB2" w14:textId="77777777" w:rsidR="004E6373" w:rsidRPr="00A15AA3" w:rsidRDefault="004E6373" w:rsidP="004E6373">
      <w:pPr>
        <w:jc w:val="both"/>
        <w:rPr>
          <w:rFonts w:ascii="Arial" w:hAnsi="Arial" w:cs="Arial"/>
          <w:sz w:val="20"/>
        </w:rPr>
      </w:pPr>
    </w:p>
    <w:p w14:paraId="60B8E14F" w14:textId="77777777" w:rsidR="004E6373" w:rsidRPr="00A15AA3" w:rsidRDefault="004E6373" w:rsidP="004E6373">
      <w:pPr>
        <w:jc w:val="both"/>
        <w:rPr>
          <w:rFonts w:ascii="Arial" w:hAnsi="Arial" w:cs="Arial"/>
          <w:sz w:val="20"/>
        </w:rPr>
      </w:pPr>
      <w:r w:rsidRPr="00A15AA3">
        <w:rPr>
          <w:rFonts w:ascii="Arial" w:hAnsi="Arial" w:cs="Arial"/>
          <w:sz w:val="20"/>
        </w:rPr>
        <w:t>Consideraciones para la aplicación de compost:</w:t>
      </w:r>
    </w:p>
    <w:p w14:paraId="2FA879D4" w14:textId="77777777" w:rsidR="004E6373" w:rsidRPr="00A15AA3" w:rsidRDefault="004E6373" w:rsidP="004E6373">
      <w:pPr>
        <w:pStyle w:val="Prrafodelista"/>
        <w:jc w:val="both"/>
        <w:rPr>
          <w:rFonts w:ascii="Arial" w:hAnsi="Arial" w:cs="Arial"/>
          <w:sz w:val="20"/>
          <w:szCs w:val="20"/>
          <w:lang w:val="es-ES_tradnl"/>
        </w:rPr>
      </w:pPr>
    </w:p>
    <w:p w14:paraId="6D568398" w14:textId="77777777" w:rsidR="004E6373" w:rsidRPr="00A15AA3" w:rsidRDefault="004E6373" w:rsidP="004E6373">
      <w:pPr>
        <w:pStyle w:val="Prrafodelista"/>
        <w:numPr>
          <w:ilvl w:val="0"/>
          <w:numId w:val="56"/>
        </w:numPr>
        <w:spacing w:after="160" w:line="259" w:lineRule="auto"/>
        <w:contextualSpacing/>
        <w:jc w:val="both"/>
        <w:rPr>
          <w:rFonts w:ascii="Arial" w:hAnsi="Arial" w:cs="Arial"/>
          <w:sz w:val="20"/>
          <w:szCs w:val="20"/>
          <w:lang w:val="es-ES_tradnl"/>
        </w:rPr>
      </w:pPr>
      <w:r w:rsidRPr="00A15AA3">
        <w:rPr>
          <w:rFonts w:ascii="Arial" w:hAnsi="Arial" w:cs="Arial"/>
          <w:sz w:val="20"/>
          <w:szCs w:val="20"/>
          <w:lang w:val="es-ES_tradnl"/>
        </w:rPr>
        <w:t>El objetivo de ésta práctica es mejorar las propiedades físicas del suelo, favoreciendo su estructura y contribuyendo a su estabilidad; aumentando la capacidad de retención del agua; mejorando la porosidad; aumentando la infiltración y permeabilidad; y protegiendo contra la degradación por erosión. Su objetivo no es la fertilización química del suelo.</w:t>
      </w:r>
    </w:p>
    <w:p w14:paraId="2B03464C" w14:textId="77777777" w:rsidR="004E6373" w:rsidRPr="00A15AA3" w:rsidRDefault="004E6373" w:rsidP="004E6373">
      <w:pPr>
        <w:pStyle w:val="Prrafodelista"/>
        <w:jc w:val="both"/>
        <w:rPr>
          <w:rFonts w:ascii="Arial" w:hAnsi="Arial" w:cs="Arial"/>
          <w:sz w:val="20"/>
          <w:szCs w:val="20"/>
          <w:lang w:val="es-ES_tradnl"/>
        </w:rPr>
      </w:pPr>
    </w:p>
    <w:p w14:paraId="37AC90A0" w14:textId="77777777" w:rsidR="004E6373" w:rsidRPr="00A15AA3" w:rsidRDefault="004E6373" w:rsidP="004E6373">
      <w:pPr>
        <w:pStyle w:val="Prrafodelista"/>
        <w:numPr>
          <w:ilvl w:val="0"/>
          <w:numId w:val="56"/>
        </w:numPr>
        <w:spacing w:after="160" w:line="259" w:lineRule="auto"/>
        <w:contextualSpacing/>
        <w:jc w:val="both"/>
        <w:rPr>
          <w:rFonts w:ascii="Arial" w:hAnsi="Arial" w:cs="Arial"/>
          <w:sz w:val="20"/>
          <w:szCs w:val="20"/>
          <w:lang w:val="es-ES_tradnl"/>
        </w:rPr>
      </w:pPr>
      <w:r w:rsidRPr="00A15AA3">
        <w:rPr>
          <w:rFonts w:ascii="Arial" w:hAnsi="Arial" w:cs="Arial"/>
          <w:sz w:val="20"/>
          <w:szCs w:val="20"/>
          <w:lang w:val="es-ES_tradnl"/>
        </w:rPr>
        <w:t xml:space="preserve">El productor deberá informar con al menos 48 </w:t>
      </w:r>
      <w:proofErr w:type="spellStart"/>
      <w:r w:rsidRPr="00A15AA3">
        <w:rPr>
          <w:rFonts w:ascii="Arial" w:hAnsi="Arial" w:cs="Arial"/>
          <w:sz w:val="20"/>
          <w:szCs w:val="20"/>
          <w:lang w:val="es-ES_tradnl"/>
        </w:rPr>
        <w:t>hrs</w:t>
      </w:r>
      <w:proofErr w:type="spellEnd"/>
      <w:r w:rsidRPr="00A15AA3">
        <w:rPr>
          <w:rFonts w:ascii="Arial" w:hAnsi="Arial" w:cs="Arial"/>
          <w:sz w:val="20"/>
          <w:szCs w:val="20"/>
          <w:lang w:val="es-ES_tradnl"/>
        </w:rPr>
        <w:t xml:space="preserve"> de anticipación al SAG por escrito o vía correo electrónico él o los días precisos en que ejecutará la labor. En caso de no efectuarse esta comunicación y, si el Servicio realizare una visita de fiscalización y no se le acreditase con muestras fehacientes en terreno la realización de la práctica, será carga del postulante el acreditar la efectividad de su realización, no siendo suficiente prueba para ello, la sola presentación de prueba documental que acredite la adquisición del compost supuestamente aplicado.  </w:t>
      </w:r>
    </w:p>
    <w:p w14:paraId="72351ABF" w14:textId="77777777" w:rsidR="004E6373" w:rsidRPr="00A15AA3" w:rsidRDefault="004E6373" w:rsidP="004E6373">
      <w:pPr>
        <w:pStyle w:val="Prrafodelista"/>
        <w:jc w:val="both"/>
        <w:rPr>
          <w:rFonts w:ascii="Arial" w:hAnsi="Arial" w:cs="Arial"/>
          <w:sz w:val="20"/>
          <w:szCs w:val="20"/>
          <w:lang w:val="es-ES_tradnl"/>
        </w:rPr>
      </w:pPr>
    </w:p>
    <w:p w14:paraId="7A4FFC4E" w14:textId="77777777" w:rsidR="004E6373" w:rsidRPr="00A15AA3" w:rsidRDefault="004E6373" w:rsidP="004E6373">
      <w:pPr>
        <w:pStyle w:val="Prrafodelista"/>
        <w:numPr>
          <w:ilvl w:val="0"/>
          <w:numId w:val="56"/>
        </w:numPr>
        <w:spacing w:after="160" w:line="259" w:lineRule="auto"/>
        <w:contextualSpacing/>
        <w:jc w:val="both"/>
        <w:rPr>
          <w:rFonts w:ascii="Arial" w:hAnsi="Arial" w:cs="Arial"/>
          <w:sz w:val="20"/>
          <w:szCs w:val="20"/>
          <w:lang w:val="es-ES_tradnl"/>
        </w:rPr>
      </w:pPr>
      <w:r w:rsidRPr="00A15AA3">
        <w:rPr>
          <w:rFonts w:ascii="Arial" w:hAnsi="Arial" w:cs="Arial"/>
          <w:sz w:val="20"/>
          <w:szCs w:val="20"/>
          <w:lang w:val="es-ES_tradnl"/>
        </w:rPr>
        <w:t>Previo a la aplicación y/o distribución en el suelo, el compost deberá ser dispuesto en pila (s) o hilera (s) dispuesta de tal forma, que permitan al productor y fiscalizador SAG determinar el volumen a aplicar, calculándolo a partir del largo, ancho y altura de la (s) pila (s) (cubicaje).</w:t>
      </w:r>
    </w:p>
    <w:p w14:paraId="698F4454" w14:textId="77777777" w:rsidR="004E6373" w:rsidRPr="00A15AA3" w:rsidRDefault="004E6373" w:rsidP="004E6373">
      <w:pPr>
        <w:pStyle w:val="Prrafodelista"/>
        <w:jc w:val="both"/>
        <w:rPr>
          <w:rFonts w:ascii="Arial" w:hAnsi="Arial" w:cs="Arial"/>
          <w:sz w:val="20"/>
          <w:szCs w:val="20"/>
          <w:lang w:val="es-ES_tradnl"/>
        </w:rPr>
      </w:pPr>
    </w:p>
    <w:p w14:paraId="383D3E6E" w14:textId="77777777" w:rsidR="004E6373" w:rsidRPr="00A15AA3" w:rsidRDefault="004E6373" w:rsidP="004E6373">
      <w:pPr>
        <w:pStyle w:val="Prrafodelista"/>
        <w:numPr>
          <w:ilvl w:val="0"/>
          <w:numId w:val="56"/>
        </w:numPr>
        <w:spacing w:after="160" w:line="259" w:lineRule="auto"/>
        <w:contextualSpacing/>
        <w:jc w:val="both"/>
        <w:rPr>
          <w:rFonts w:ascii="Arial" w:hAnsi="Arial" w:cs="Arial"/>
          <w:sz w:val="20"/>
          <w:szCs w:val="20"/>
          <w:lang w:val="es-ES_tradnl"/>
        </w:rPr>
      </w:pPr>
      <w:r w:rsidRPr="00A15AA3">
        <w:rPr>
          <w:rFonts w:ascii="Arial" w:hAnsi="Arial" w:cs="Arial"/>
          <w:sz w:val="20"/>
          <w:szCs w:val="20"/>
          <w:lang w:val="es-ES_tradnl"/>
        </w:rPr>
        <w:t>El producto debe ser aplicado directamente al suelo. No se permite su aplicación en bolsas de plantación u otro.</w:t>
      </w:r>
    </w:p>
    <w:p w14:paraId="2090DBBA" w14:textId="77777777" w:rsidR="004E6373" w:rsidRDefault="004E6373" w:rsidP="004E6373">
      <w:pPr>
        <w:ind w:right="-34"/>
        <w:jc w:val="both"/>
        <w:rPr>
          <w:rFonts w:ascii="Arial" w:hAnsi="Arial" w:cs="Arial"/>
          <w:sz w:val="20"/>
        </w:rPr>
      </w:pPr>
    </w:p>
    <w:p w14:paraId="704A3945" w14:textId="77777777" w:rsidR="004E6373" w:rsidRPr="00A15AA3" w:rsidRDefault="004E6373" w:rsidP="004E6373">
      <w:pPr>
        <w:ind w:right="-34"/>
        <w:jc w:val="both"/>
        <w:rPr>
          <w:rFonts w:ascii="Arial" w:hAnsi="Arial" w:cs="Arial"/>
          <w:sz w:val="20"/>
        </w:rPr>
      </w:pPr>
    </w:p>
    <w:p w14:paraId="0474FEA9" w14:textId="77777777" w:rsidR="004E6373" w:rsidRDefault="004E6373" w:rsidP="0063697A">
      <w:pPr>
        <w:ind w:right="-34"/>
        <w:jc w:val="both"/>
        <w:rPr>
          <w:rFonts w:ascii="Arial" w:hAnsi="Arial" w:cs="Arial"/>
          <w:sz w:val="20"/>
        </w:rPr>
      </w:pPr>
    </w:p>
    <w:p w14:paraId="175A39FE" w14:textId="77777777" w:rsidR="004E6373" w:rsidRDefault="004E6373" w:rsidP="0063697A">
      <w:pPr>
        <w:ind w:right="-34"/>
        <w:jc w:val="both"/>
        <w:rPr>
          <w:rFonts w:ascii="Arial" w:hAnsi="Arial" w:cs="Arial"/>
          <w:sz w:val="20"/>
        </w:rPr>
      </w:pPr>
    </w:p>
    <w:p w14:paraId="7B6F7945" w14:textId="77777777" w:rsidR="004E6373" w:rsidRPr="000B1123" w:rsidRDefault="004E6373" w:rsidP="0063697A">
      <w:pPr>
        <w:ind w:right="-34"/>
        <w:jc w:val="both"/>
        <w:rPr>
          <w:rFonts w:ascii="Arial" w:hAnsi="Arial" w:cs="Arial"/>
        </w:rPr>
      </w:pPr>
    </w:p>
    <w:sectPr w:rsidR="004E6373"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539EF" w16cid:durableId="1E11E0AC"/>
  <w16cid:commentId w16cid:paraId="6F30FBC0" w16cid:durableId="1E11E0AD"/>
  <w16cid:commentId w16cid:paraId="5EEE18E6" w16cid:durableId="1E020405"/>
  <w16cid:commentId w16cid:paraId="7EA2133A" w16cid:durableId="1E11E0AF"/>
  <w16cid:commentId w16cid:paraId="1ABBC9A0" w16cid:durableId="1E11E0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C6591" w14:textId="77777777" w:rsidR="00826865" w:rsidRDefault="00826865">
      <w:r>
        <w:separator/>
      </w:r>
    </w:p>
  </w:endnote>
  <w:endnote w:type="continuationSeparator" w:id="0">
    <w:p w14:paraId="70175054" w14:textId="77777777" w:rsidR="00826865" w:rsidRDefault="00826865">
      <w:r>
        <w:continuationSeparator/>
      </w:r>
    </w:p>
  </w:endnote>
  <w:endnote w:type="continuationNotice" w:id="1">
    <w:p w14:paraId="2771DA0A" w14:textId="77777777" w:rsidR="00826865" w:rsidRDefault="0082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7EA5" w14:textId="77777777" w:rsidR="009B710F" w:rsidRDefault="009B710F"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9B710F" w:rsidRDefault="009B710F" w:rsidP="00A3360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A74F" w14:textId="66825961" w:rsidR="009B710F" w:rsidRDefault="009B710F"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040AFD">
      <w:rPr>
        <w:rStyle w:val="Nmerodepgina"/>
        <w:noProof/>
      </w:rPr>
      <w:t>18</w:t>
    </w:r>
    <w:r>
      <w:rPr>
        <w:rStyle w:val="Nmerodepgina"/>
      </w:rPr>
      <w:fldChar w:fldCharType="end"/>
    </w:r>
  </w:p>
  <w:p w14:paraId="15153E18" w14:textId="77777777" w:rsidR="009B710F" w:rsidRDefault="009B710F" w:rsidP="00A3360A">
    <w:pPr>
      <w:pStyle w:val="Piedepgina"/>
      <w:ind w:right="360"/>
    </w:pPr>
  </w:p>
  <w:p w14:paraId="6AFBE1A1" w14:textId="77777777" w:rsidR="009B710F" w:rsidRDefault="009B710F" w:rsidP="00A3360A">
    <w:pPr>
      <w:pStyle w:val="Piedepgina"/>
      <w:ind w:right="360"/>
    </w:pPr>
  </w:p>
  <w:p w14:paraId="5C0BBF32" w14:textId="77777777" w:rsidR="009B710F" w:rsidRDefault="009B710F" w:rsidP="00A3360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E205" w14:textId="77777777" w:rsidR="00826865" w:rsidRDefault="00826865">
      <w:r>
        <w:separator/>
      </w:r>
    </w:p>
  </w:footnote>
  <w:footnote w:type="continuationSeparator" w:id="0">
    <w:p w14:paraId="140F535C" w14:textId="77777777" w:rsidR="00826865" w:rsidRDefault="00826865">
      <w:r>
        <w:continuationSeparator/>
      </w:r>
    </w:p>
  </w:footnote>
  <w:footnote w:type="continuationNotice" w:id="1">
    <w:p w14:paraId="5EFE664E" w14:textId="77777777" w:rsidR="00826865" w:rsidRDefault="008268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DDEF" w14:textId="77777777" w:rsidR="009B710F" w:rsidRDefault="009B71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9B710F" w:rsidRDefault="009B710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4F12" w14:textId="77777777" w:rsidR="009B710F" w:rsidRPr="0059676E" w:rsidRDefault="009B710F">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9B710F" w:rsidRDefault="009B710F" w:rsidP="008E70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15:restartNumberingAfterBreak="0">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0FC36ABF"/>
    <w:multiLevelType w:val="hybridMultilevel"/>
    <w:tmpl w:val="FED848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0" w15:restartNumberingAfterBreak="0">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2" w15:restartNumberingAfterBreak="0">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4" w15:restartNumberingAfterBreak="0">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1" w15:restartNumberingAfterBreak="0">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7" w15:restartNumberingAfterBreak="0">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8" w15:restartNumberingAfterBreak="0">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15:restartNumberingAfterBreak="0">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1" w15:restartNumberingAfterBreak="0">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6" w15:restartNumberingAfterBreak="0">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8" w15:restartNumberingAfterBreak="0">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2132CE6"/>
    <w:multiLevelType w:val="hybridMultilevel"/>
    <w:tmpl w:val="83D89C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4" w15:restartNumberingAfterBreak="0">
    <w:nsid w:val="683D4891"/>
    <w:multiLevelType w:val="hybridMultilevel"/>
    <w:tmpl w:val="5CDA6D7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5" w15:restartNumberingAfterBreak="0">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7" w15:restartNumberingAfterBreak="0">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48" w15:restartNumberingAfterBreak="0">
    <w:nsid w:val="6EEB7E5A"/>
    <w:multiLevelType w:val="hybridMultilevel"/>
    <w:tmpl w:val="3580E658"/>
    <w:lvl w:ilvl="0" w:tplc="7786D8A4">
      <w:start w:val="1"/>
      <w:numFmt w:val="bullet"/>
      <w:lvlText w:val="-"/>
      <w:lvlJc w:val="left"/>
      <w:pPr>
        <w:ind w:left="1776" w:hanging="360"/>
      </w:pPr>
      <w:rPr>
        <w:rFonts w:ascii="Arial" w:eastAsia="Times New Roman" w:hAnsi="Arial" w:hint="default"/>
        <w:color w:val="auto"/>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9" w15:restartNumberingAfterBreak="0">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4" w15:restartNumberingAfterBreak="0">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50"/>
  </w:num>
  <w:num w:numId="3">
    <w:abstractNumId w:val="5"/>
  </w:num>
  <w:num w:numId="4">
    <w:abstractNumId w:val="3"/>
  </w:num>
  <w:num w:numId="5">
    <w:abstractNumId w:val="8"/>
  </w:num>
  <w:num w:numId="6">
    <w:abstractNumId w:val="31"/>
  </w:num>
  <w:num w:numId="7">
    <w:abstractNumId w:val="52"/>
  </w:num>
  <w:num w:numId="8">
    <w:abstractNumId w:val="27"/>
  </w:num>
  <w:num w:numId="9">
    <w:abstractNumId w:val="15"/>
  </w:num>
  <w:num w:numId="10">
    <w:abstractNumId w:val="53"/>
  </w:num>
  <w:num w:numId="11">
    <w:abstractNumId w:val="29"/>
  </w:num>
  <w:num w:numId="12">
    <w:abstractNumId w:val="20"/>
  </w:num>
  <w:num w:numId="13">
    <w:abstractNumId w:val="39"/>
  </w:num>
  <w:num w:numId="14">
    <w:abstractNumId w:val="12"/>
  </w:num>
  <w:num w:numId="15">
    <w:abstractNumId w:val="51"/>
  </w:num>
  <w:num w:numId="16">
    <w:abstractNumId w:val="38"/>
  </w:num>
  <w:num w:numId="17">
    <w:abstractNumId w:val="45"/>
  </w:num>
  <w:num w:numId="18">
    <w:abstractNumId w:val="25"/>
  </w:num>
  <w:num w:numId="19">
    <w:abstractNumId w:val="47"/>
  </w:num>
  <w:num w:numId="20">
    <w:abstractNumId w:val="17"/>
  </w:num>
  <w:num w:numId="21">
    <w:abstractNumId w:val="54"/>
  </w:num>
  <w:num w:numId="22">
    <w:abstractNumId w:val="28"/>
  </w:num>
  <w:num w:numId="23">
    <w:abstractNumId w:val="23"/>
  </w:num>
  <w:num w:numId="24">
    <w:abstractNumId w:val="14"/>
  </w:num>
  <w:num w:numId="25">
    <w:abstractNumId w:val="33"/>
  </w:num>
  <w:num w:numId="26">
    <w:abstractNumId w:val="19"/>
  </w:num>
  <w:num w:numId="27">
    <w:abstractNumId w:val="9"/>
  </w:num>
  <w:num w:numId="28">
    <w:abstractNumId w:val="13"/>
  </w:num>
  <w:num w:numId="29">
    <w:abstractNumId w:val="43"/>
  </w:num>
  <w:num w:numId="30">
    <w:abstractNumId w:val="11"/>
  </w:num>
  <w:num w:numId="31">
    <w:abstractNumId w:val="46"/>
  </w:num>
  <w:num w:numId="32">
    <w:abstractNumId w:val="26"/>
  </w:num>
  <w:num w:numId="33">
    <w:abstractNumId w:val="37"/>
  </w:num>
  <w:num w:numId="34">
    <w:abstractNumId w:val="49"/>
  </w:num>
  <w:num w:numId="3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30"/>
  </w:num>
  <w:num w:numId="41">
    <w:abstractNumId w:val="18"/>
  </w:num>
  <w:num w:numId="42">
    <w:abstractNumId w:val="36"/>
  </w:num>
  <w:num w:numId="43">
    <w:abstractNumId w:val="22"/>
  </w:num>
  <w:num w:numId="44">
    <w:abstractNumId w:val="24"/>
  </w:num>
  <w:num w:numId="45">
    <w:abstractNumId w:val="32"/>
  </w:num>
  <w:num w:numId="46">
    <w:abstractNumId w:val="16"/>
  </w:num>
  <w:num w:numId="47">
    <w:abstractNumId w:val="10"/>
  </w:num>
  <w:num w:numId="48">
    <w:abstractNumId w:val="40"/>
  </w:num>
  <w:num w:numId="49">
    <w:abstractNumId w:val="21"/>
  </w:num>
  <w:num w:numId="50">
    <w:abstractNumId w:val="34"/>
  </w:num>
  <w:num w:numId="51">
    <w:abstractNumId w:val="42"/>
  </w:num>
  <w:num w:numId="52">
    <w:abstractNumId w:val="1"/>
  </w:num>
  <w:num w:numId="53">
    <w:abstractNumId w:val="48"/>
  </w:num>
  <w:num w:numId="54">
    <w:abstractNumId w:val="44"/>
  </w:num>
  <w:num w:numId="55">
    <w:abstractNumId w:val="7"/>
  </w:num>
  <w:num w:numId="5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B5"/>
    <w:rsid w:val="000019C6"/>
    <w:rsid w:val="000023DF"/>
    <w:rsid w:val="00002BCD"/>
    <w:rsid w:val="0000438B"/>
    <w:rsid w:val="00004AD1"/>
    <w:rsid w:val="000051F2"/>
    <w:rsid w:val="0000687A"/>
    <w:rsid w:val="00006966"/>
    <w:rsid w:val="00007F42"/>
    <w:rsid w:val="0001211B"/>
    <w:rsid w:val="00013116"/>
    <w:rsid w:val="00014A72"/>
    <w:rsid w:val="000154FF"/>
    <w:rsid w:val="00015823"/>
    <w:rsid w:val="00015BCD"/>
    <w:rsid w:val="0001624E"/>
    <w:rsid w:val="000163E6"/>
    <w:rsid w:val="00020186"/>
    <w:rsid w:val="000203E9"/>
    <w:rsid w:val="000210ED"/>
    <w:rsid w:val="00021DE3"/>
    <w:rsid w:val="00021FE1"/>
    <w:rsid w:val="00021FEE"/>
    <w:rsid w:val="00022D11"/>
    <w:rsid w:val="00023840"/>
    <w:rsid w:val="00023E1D"/>
    <w:rsid w:val="00024C0E"/>
    <w:rsid w:val="0002699D"/>
    <w:rsid w:val="00026A81"/>
    <w:rsid w:val="0002703D"/>
    <w:rsid w:val="0002787D"/>
    <w:rsid w:val="000303A7"/>
    <w:rsid w:val="0003062B"/>
    <w:rsid w:val="0003117D"/>
    <w:rsid w:val="00036EE1"/>
    <w:rsid w:val="00040271"/>
    <w:rsid w:val="00040AFD"/>
    <w:rsid w:val="00042703"/>
    <w:rsid w:val="0004290B"/>
    <w:rsid w:val="00043F95"/>
    <w:rsid w:val="00044452"/>
    <w:rsid w:val="00044AD0"/>
    <w:rsid w:val="00046542"/>
    <w:rsid w:val="00050F06"/>
    <w:rsid w:val="0005218F"/>
    <w:rsid w:val="0005270E"/>
    <w:rsid w:val="00053A5B"/>
    <w:rsid w:val="00055400"/>
    <w:rsid w:val="000559F5"/>
    <w:rsid w:val="00055A3A"/>
    <w:rsid w:val="00056A55"/>
    <w:rsid w:val="00057374"/>
    <w:rsid w:val="0005796F"/>
    <w:rsid w:val="000603CF"/>
    <w:rsid w:val="00060768"/>
    <w:rsid w:val="00060EAA"/>
    <w:rsid w:val="0006577D"/>
    <w:rsid w:val="00066D79"/>
    <w:rsid w:val="00066DB2"/>
    <w:rsid w:val="000708AD"/>
    <w:rsid w:val="000714BC"/>
    <w:rsid w:val="0007192C"/>
    <w:rsid w:val="00071C3A"/>
    <w:rsid w:val="000749F2"/>
    <w:rsid w:val="00075479"/>
    <w:rsid w:val="000758FD"/>
    <w:rsid w:val="00076B14"/>
    <w:rsid w:val="00080702"/>
    <w:rsid w:val="0008211F"/>
    <w:rsid w:val="000832AA"/>
    <w:rsid w:val="000842B2"/>
    <w:rsid w:val="00085A3D"/>
    <w:rsid w:val="00086361"/>
    <w:rsid w:val="00086590"/>
    <w:rsid w:val="00090A2F"/>
    <w:rsid w:val="00091BA3"/>
    <w:rsid w:val="000921B2"/>
    <w:rsid w:val="00092258"/>
    <w:rsid w:val="00093180"/>
    <w:rsid w:val="000931D7"/>
    <w:rsid w:val="000935CF"/>
    <w:rsid w:val="00093D1A"/>
    <w:rsid w:val="000941BD"/>
    <w:rsid w:val="00094888"/>
    <w:rsid w:val="00095737"/>
    <w:rsid w:val="0009617A"/>
    <w:rsid w:val="00096B21"/>
    <w:rsid w:val="000974E2"/>
    <w:rsid w:val="000975D8"/>
    <w:rsid w:val="000A068E"/>
    <w:rsid w:val="000A2C73"/>
    <w:rsid w:val="000A2E42"/>
    <w:rsid w:val="000A376E"/>
    <w:rsid w:val="000A5B9D"/>
    <w:rsid w:val="000A6F19"/>
    <w:rsid w:val="000B04A6"/>
    <w:rsid w:val="000B0767"/>
    <w:rsid w:val="000B1123"/>
    <w:rsid w:val="000B2C8D"/>
    <w:rsid w:val="000B506E"/>
    <w:rsid w:val="000B54FF"/>
    <w:rsid w:val="000B591A"/>
    <w:rsid w:val="000B755A"/>
    <w:rsid w:val="000C0137"/>
    <w:rsid w:val="000C1938"/>
    <w:rsid w:val="000C2C68"/>
    <w:rsid w:val="000C3AF6"/>
    <w:rsid w:val="000C524A"/>
    <w:rsid w:val="000C77F6"/>
    <w:rsid w:val="000D068D"/>
    <w:rsid w:val="000D06CB"/>
    <w:rsid w:val="000D0A42"/>
    <w:rsid w:val="000D0E4D"/>
    <w:rsid w:val="000D115C"/>
    <w:rsid w:val="000D3B25"/>
    <w:rsid w:val="000D3F90"/>
    <w:rsid w:val="000D51C3"/>
    <w:rsid w:val="000D680C"/>
    <w:rsid w:val="000E036D"/>
    <w:rsid w:val="000E1115"/>
    <w:rsid w:val="000E24E7"/>
    <w:rsid w:val="000E3EDD"/>
    <w:rsid w:val="000E6517"/>
    <w:rsid w:val="000E6721"/>
    <w:rsid w:val="000F22A1"/>
    <w:rsid w:val="000F5BA6"/>
    <w:rsid w:val="0010097E"/>
    <w:rsid w:val="001018C2"/>
    <w:rsid w:val="0010293D"/>
    <w:rsid w:val="00106D2A"/>
    <w:rsid w:val="00110569"/>
    <w:rsid w:val="00111235"/>
    <w:rsid w:val="00112C31"/>
    <w:rsid w:val="00114591"/>
    <w:rsid w:val="00114B33"/>
    <w:rsid w:val="00114EEB"/>
    <w:rsid w:val="00114F6F"/>
    <w:rsid w:val="00115140"/>
    <w:rsid w:val="00120454"/>
    <w:rsid w:val="00121C32"/>
    <w:rsid w:val="00122368"/>
    <w:rsid w:val="00122A77"/>
    <w:rsid w:val="001245CE"/>
    <w:rsid w:val="0012622F"/>
    <w:rsid w:val="001269D9"/>
    <w:rsid w:val="00126D76"/>
    <w:rsid w:val="00127C58"/>
    <w:rsid w:val="00130843"/>
    <w:rsid w:val="001316B1"/>
    <w:rsid w:val="00131A94"/>
    <w:rsid w:val="00132064"/>
    <w:rsid w:val="00132EBD"/>
    <w:rsid w:val="00134073"/>
    <w:rsid w:val="001345F0"/>
    <w:rsid w:val="001349CA"/>
    <w:rsid w:val="00136A7C"/>
    <w:rsid w:val="001378F0"/>
    <w:rsid w:val="00137E35"/>
    <w:rsid w:val="001402D4"/>
    <w:rsid w:val="00140A1B"/>
    <w:rsid w:val="00141D81"/>
    <w:rsid w:val="00141E70"/>
    <w:rsid w:val="001422B8"/>
    <w:rsid w:val="00142928"/>
    <w:rsid w:val="00142FB4"/>
    <w:rsid w:val="00143C85"/>
    <w:rsid w:val="00144429"/>
    <w:rsid w:val="00144CC0"/>
    <w:rsid w:val="0014502A"/>
    <w:rsid w:val="001466B4"/>
    <w:rsid w:val="001472A5"/>
    <w:rsid w:val="0014788B"/>
    <w:rsid w:val="00152EFB"/>
    <w:rsid w:val="0015362A"/>
    <w:rsid w:val="001539A7"/>
    <w:rsid w:val="0015555D"/>
    <w:rsid w:val="00155A92"/>
    <w:rsid w:val="0015709E"/>
    <w:rsid w:val="00157CE1"/>
    <w:rsid w:val="00162689"/>
    <w:rsid w:val="00163086"/>
    <w:rsid w:val="00163F82"/>
    <w:rsid w:val="00164115"/>
    <w:rsid w:val="00165B07"/>
    <w:rsid w:val="00165C9B"/>
    <w:rsid w:val="00165EDA"/>
    <w:rsid w:val="00167053"/>
    <w:rsid w:val="00170567"/>
    <w:rsid w:val="00170E11"/>
    <w:rsid w:val="00172237"/>
    <w:rsid w:val="001735F4"/>
    <w:rsid w:val="0017768E"/>
    <w:rsid w:val="001812D7"/>
    <w:rsid w:val="00182B07"/>
    <w:rsid w:val="001830BA"/>
    <w:rsid w:val="0018577D"/>
    <w:rsid w:val="001871C3"/>
    <w:rsid w:val="001904F8"/>
    <w:rsid w:val="00191A6E"/>
    <w:rsid w:val="001922D6"/>
    <w:rsid w:val="00193F8A"/>
    <w:rsid w:val="00194BD8"/>
    <w:rsid w:val="001A0502"/>
    <w:rsid w:val="001A0BEF"/>
    <w:rsid w:val="001A19ED"/>
    <w:rsid w:val="001A1B9E"/>
    <w:rsid w:val="001A1BF8"/>
    <w:rsid w:val="001A2FB3"/>
    <w:rsid w:val="001A3CAE"/>
    <w:rsid w:val="001A40FA"/>
    <w:rsid w:val="001A4FF0"/>
    <w:rsid w:val="001A58E0"/>
    <w:rsid w:val="001A651F"/>
    <w:rsid w:val="001A7D05"/>
    <w:rsid w:val="001B3D39"/>
    <w:rsid w:val="001B4004"/>
    <w:rsid w:val="001B5E1B"/>
    <w:rsid w:val="001B6A2E"/>
    <w:rsid w:val="001C070B"/>
    <w:rsid w:val="001C0E46"/>
    <w:rsid w:val="001C117F"/>
    <w:rsid w:val="001C1A86"/>
    <w:rsid w:val="001C1E54"/>
    <w:rsid w:val="001C2738"/>
    <w:rsid w:val="001C3DEB"/>
    <w:rsid w:val="001C5996"/>
    <w:rsid w:val="001D09D1"/>
    <w:rsid w:val="001D1685"/>
    <w:rsid w:val="001D20F2"/>
    <w:rsid w:val="001D24F8"/>
    <w:rsid w:val="001D3849"/>
    <w:rsid w:val="001D5230"/>
    <w:rsid w:val="001D5F57"/>
    <w:rsid w:val="001D5FFB"/>
    <w:rsid w:val="001D7400"/>
    <w:rsid w:val="001D7402"/>
    <w:rsid w:val="001D7F6D"/>
    <w:rsid w:val="001E0AC4"/>
    <w:rsid w:val="001E0E90"/>
    <w:rsid w:val="001E1282"/>
    <w:rsid w:val="001E1A35"/>
    <w:rsid w:val="001E2513"/>
    <w:rsid w:val="001E4BCF"/>
    <w:rsid w:val="001E4D3A"/>
    <w:rsid w:val="001E5EEC"/>
    <w:rsid w:val="001E7822"/>
    <w:rsid w:val="001E7C65"/>
    <w:rsid w:val="001E7D67"/>
    <w:rsid w:val="001E7DDD"/>
    <w:rsid w:val="001F0EC3"/>
    <w:rsid w:val="001F13B6"/>
    <w:rsid w:val="001F1520"/>
    <w:rsid w:val="001F183C"/>
    <w:rsid w:val="001F1D45"/>
    <w:rsid w:val="001F2896"/>
    <w:rsid w:val="001F4A70"/>
    <w:rsid w:val="001F5BF1"/>
    <w:rsid w:val="001F6D13"/>
    <w:rsid w:val="001F7A65"/>
    <w:rsid w:val="001F7B50"/>
    <w:rsid w:val="00200029"/>
    <w:rsid w:val="00200449"/>
    <w:rsid w:val="00200B0F"/>
    <w:rsid w:val="00202184"/>
    <w:rsid w:val="002051C4"/>
    <w:rsid w:val="0020531A"/>
    <w:rsid w:val="002061BF"/>
    <w:rsid w:val="00207116"/>
    <w:rsid w:val="00212847"/>
    <w:rsid w:val="002137B4"/>
    <w:rsid w:val="00213E05"/>
    <w:rsid w:val="00217E6C"/>
    <w:rsid w:val="00220A00"/>
    <w:rsid w:val="00222303"/>
    <w:rsid w:val="00222534"/>
    <w:rsid w:val="002239C1"/>
    <w:rsid w:val="002240FE"/>
    <w:rsid w:val="00224117"/>
    <w:rsid w:val="002261DB"/>
    <w:rsid w:val="002267C1"/>
    <w:rsid w:val="002301EC"/>
    <w:rsid w:val="00231B91"/>
    <w:rsid w:val="00231F2F"/>
    <w:rsid w:val="00235147"/>
    <w:rsid w:val="002403D1"/>
    <w:rsid w:val="00241E4B"/>
    <w:rsid w:val="00247536"/>
    <w:rsid w:val="002475A7"/>
    <w:rsid w:val="00250201"/>
    <w:rsid w:val="00250833"/>
    <w:rsid w:val="00250C50"/>
    <w:rsid w:val="00251281"/>
    <w:rsid w:val="00251D43"/>
    <w:rsid w:val="00252D88"/>
    <w:rsid w:val="00253DEF"/>
    <w:rsid w:val="00254618"/>
    <w:rsid w:val="00254C86"/>
    <w:rsid w:val="00256307"/>
    <w:rsid w:val="002568D0"/>
    <w:rsid w:val="00256D42"/>
    <w:rsid w:val="00257BA1"/>
    <w:rsid w:val="00260285"/>
    <w:rsid w:val="00260D44"/>
    <w:rsid w:val="0026254B"/>
    <w:rsid w:val="00262B3A"/>
    <w:rsid w:val="00263CD1"/>
    <w:rsid w:val="00264B23"/>
    <w:rsid w:val="00264C1C"/>
    <w:rsid w:val="00264C4A"/>
    <w:rsid w:val="00265356"/>
    <w:rsid w:val="00265CD5"/>
    <w:rsid w:val="00267DF6"/>
    <w:rsid w:val="00271124"/>
    <w:rsid w:val="00271ED1"/>
    <w:rsid w:val="00271F4D"/>
    <w:rsid w:val="00273D6F"/>
    <w:rsid w:val="0027567B"/>
    <w:rsid w:val="00276B22"/>
    <w:rsid w:val="00276EE1"/>
    <w:rsid w:val="002829DC"/>
    <w:rsid w:val="0028306C"/>
    <w:rsid w:val="00284659"/>
    <w:rsid w:val="0028476F"/>
    <w:rsid w:val="002848EF"/>
    <w:rsid w:val="00284E21"/>
    <w:rsid w:val="002856A5"/>
    <w:rsid w:val="00285B06"/>
    <w:rsid w:val="00286705"/>
    <w:rsid w:val="00286A11"/>
    <w:rsid w:val="002877A2"/>
    <w:rsid w:val="00290ECE"/>
    <w:rsid w:val="00291021"/>
    <w:rsid w:val="002910FC"/>
    <w:rsid w:val="0029149A"/>
    <w:rsid w:val="00291E6A"/>
    <w:rsid w:val="00293D5F"/>
    <w:rsid w:val="00294DFB"/>
    <w:rsid w:val="00297C7A"/>
    <w:rsid w:val="002A15CC"/>
    <w:rsid w:val="002A1F83"/>
    <w:rsid w:val="002A29A8"/>
    <w:rsid w:val="002A44B5"/>
    <w:rsid w:val="002A5EA5"/>
    <w:rsid w:val="002A7803"/>
    <w:rsid w:val="002A7DC9"/>
    <w:rsid w:val="002B09E5"/>
    <w:rsid w:val="002B0FCD"/>
    <w:rsid w:val="002B148B"/>
    <w:rsid w:val="002B2ED2"/>
    <w:rsid w:val="002B33EE"/>
    <w:rsid w:val="002B5B9B"/>
    <w:rsid w:val="002B6795"/>
    <w:rsid w:val="002B6BB0"/>
    <w:rsid w:val="002B6BE8"/>
    <w:rsid w:val="002B6DD3"/>
    <w:rsid w:val="002C0827"/>
    <w:rsid w:val="002C28F9"/>
    <w:rsid w:val="002D07C9"/>
    <w:rsid w:val="002D2DE3"/>
    <w:rsid w:val="002D323F"/>
    <w:rsid w:val="002D3E82"/>
    <w:rsid w:val="002D44F2"/>
    <w:rsid w:val="002D5AB0"/>
    <w:rsid w:val="002D5B53"/>
    <w:rsid w:val="002D60F0"/>
    <w:rsid w:val="002D63C8"/>
    <w:rsid w:val="002D7D84"/>
    <w:rsid w:val="002D7E50"/>
    <w:rsid w:val="002D7E8B"/>
    <w:rsid w:val="002E00B4"/>
    <w:rsid w:val="002E01A4"/>
    <w:rsid w:val="002E09C7"/>
    <w:rsid w:val="002E528B"/>
    <w:rsid w:val="002E57B6"/>
    <w:rsid w:val="002E65BE"/>
    <w:rsid w:val="002F07B8"/>
    <w:rsid w:val="002F4337"/>
    <w:rsid w:val="002F4B81"/>
    <w:rsid w:val="002F55D5"/>
    <w:rsid w:val="002F6718"/>
    <w:rsid w:val="002F7B2F"/>
    <w:rsid w:val="00305179"/>
    <w:rsid w:val="00305B7F"/>
    <w:rsid w:val="003066C4"/>
    <w:rsid w:val="003073F1"/>
    <w:rsid w:val="003108BC"/>
    <w:rsid w:val="0031112F"/>
    <w:rsid w:val="0031371E"/>
    <w:rsid w:val="00317CF8"/>
    <w:rsid w:val="00317FAE"/>
    <w:rsid w:val="00323FD2"/>
    <w:rsid w:val="0032403C"/>
    <w:rsid w:val="00325098"/>
    <w:rsid w:val="00325A5E"/>
    <w:rsid w:val="003266BC"/>
    <w:rsid w:val="00326DC1"/>
    <w:rsid w:val="003274B7"/>
    <w:rsid w:val="00327FAF"/>
    <w:rsid w:val="00330864"/>
    <w:rsid w:val="00330D30"/>
    <w:rsid w:val="00331936"/>
    <w:rsid w:val="00332EAC"/>
    <w:rsid w:val="003342C7"/>
    <w:rsid w:val="003345BD"/>
    <w:rsid w:val="003354D2"/>
    <w:rsid w:val="0033578F"/>
    <w:rsid w:val="00335856"/>
    <w:rsid w:val="00335C38"/>
    <w:rsid w:val="00335D75"/>
    <w:rsid w:val="00343180"/>
    <w:rsid w:val="0034740E"/>
    <w:rsid w:val="003517C9"/>
    <w:rsid w:val="003524E8"/>
    <w:rsid w:val="003575D9"/>
    <w:rsid w:val="00362550"/>
    <w:rsid w:val="003657E3"/>
    <w:rsid w:val="00366415"/>
    <w:rsid w:val="00370ADC"/>
    <w:rsid w:val="003720DA"/>
    <w:rsid w:val="003724A2"/>
    <w:rsid w:val="00376FCC"/>
    <w:rsid w:val="00380C34"/>
    <w:rsid w:val="00380FD2"/>
    <w:rsid w:val="003810CB"/>
    <w:rsid w:val="00382724"/>
    <w:rsid w:val="00382BE3"/>
    <w:rsid w:val="00385F58"/>
    <w:rsid w:val="003871FD"/>
    <w:rsid w:val="00390AB6"/>
    <w:rsid w:val="003913BB"/>
    <w:rsid w:val="003917AC"/>
    <w:rsid w:val="0039189D"/>
    <w:rsid w:val="003920B4"/>
    <w:rsid w:val="00392FBB"/>
    <w:rsid w:val="00393433"/>
    <w:rsid w:val="00394154"/>
    <w:rsid w:val="003966E9"/>
    <w:rsid w:val="003A12C6"/>
    <w:rsid w:val="003A180F"/>
    <w:rsid w:val="003A2FA4"/>
    <w:rsid w:val="003A38B6"/>
    <w:rsid w:val="003A4382"/>
    <w:rsid w:val="003A4722"/>
    <w:rsid w:val="003A4D1E"/>
    <w:rsid w:val="003A57BB"/>
    <w:rsid w:val="003A5DDC"/>
    <w:rsid w:val="003A5E90"/>
    <w:rsid w:val="003A70B3"/>
    <w:rsid w:val="003A7372"/>
    <w:rsid w:val="003B0045"/>
    <w:rsid w:val="003B0693"/>
    <w:rsid w:val="003B438E"/>
    <w:rsid w:val="003B505E"/>
    <w:rsid w:val="003B6039"/>
    <w:rsid w:val="003B78FA"/>
    <w:rsid w:val="003C03A3"/>
    <w:rsid w:val="003C100D"/>
    <w:rsid w:val="003C1273"/>
    <w:rsid w:val="003C2B62"/>
    <w:rsid w:val="003C35C1"/>
    <w:rsid w:val="003C400E"/>
    <w:rsid w:val="003C4042"/>
    <w:rsid w:val="003C40ED"/>
    <w:rsid w:val="003C410B"/>
    <w:rsid w:val="003C436B"/>
    <w:rsid w:val="003C451F"/>
    <w:rsid w:val="003C5692"/>
    <w:rsid w:val="003C56F6"/>
    <w:rsid w:val="003C7131"/>
    <w:rsid w:val="003D0F17"/>
    <w:rsid w:val="003D1BA9"/>
    <w:rsid w:val="003D2008"/>
    <w:rsid w:val="003D2614"/>
    <w:rsid w:val="003D279E"/>
    <w:rsid w:val="003D3A6E"/>
    <w:rsid w:val="003D3B91"/>
    <w:rsid w:val="003D6A51"/>
    <w:rsid w:val="003D70AA"/>
    <w:rsid w:val="003D7A06"/>
    <w:rsid w:val="003E37D3"/>
    <w:rsid w:val="003E409E"/>
    <w:rsid w:val="003E55D7"/>
    <w:rsid w:val="003E5D3B"/>
    <w:rsid w:val="003E62A6"/>
    <w:rsid w:val="003E7073"/>
    <w:rsid w:val="003E716D"/>
    <w:rsid w:val="003F040A"/>
    <w:rsid w:val="003F06CE"/>
    <w:rsid w:val="003F0C0C"/>
    <w:rsid w:val="003F5040"/>
    <w:rsid w:val="003F56B9"/>
    <w:rsid w:val="003F618B"/>
    <w:rsid w:val="003F61E5"/>
    <w:rsid w:val="003F6993"/>
    <w:rsid w:val="003F7378"/>
    <w:rsid w:val="003F7F75"/>
    <w:rsid w:val="00400D25"/>
    <w:rsid w:val="004036B6"/>
    <w:rsid w:val="004046F0"/>
    <w:rsid w:val="00405187"/>
    <w:rsid w:val="004067A2"/>
    <w:rsid w:val="00406A14"/>
    <w:rsid w:val="00406C34"/>
    <w:rsid w:val="0040724A"/>
    <w:rsid w:val="0040784A"/>
    <w:rsid w:val="00407EC7"/>
    <w:rsid w:val="00410A4B"/>
    <w:rsid w:val="00410B31"/>
    <w:rsid w:val="00411F34"/>
    <w:rsid w:val="00413080"/>
    <w:rsid w:val="00413119"/>
    <w:rsid w:val="004144C7"/>
    <w:rsid w:val="004146FE"/>
    <w:rsid w:val="00415F7B"/>
    <w:rsid w:val="00416B45"/>
    <w:rsid w:val="004200D3"/>
    <w:rsid w:val="00420AD7"/>
    <w:rsid w:val="004225FC"/>
    <w:rsid w:val="004240AE"/>
    <w:rsid w:val="00425146"/>
    <w:rsid w:val="00425223"/>
    <w:rsid w:val="0042545E"/>
    <w:rsid w:val="00426338"/>
    <w:rsid w:val="00426A00"/>
    <w:rsid w:val="00426C31"/>
    <w:rsid w:val="0043100B"/>
    <w:rsid w:val="00432FCA"/>
    <w:rsid w:val="00434F2B"/>
    <w:rsid w:val="00435579"/>
    <w:rsid w:val="004358CB"/>
    <w:rsid w:val="0043765B"/>
    <w:rsid w:val="004404D6"/>
    <w:rsid w:val="00441A60"/>
    <w:rsid w:val="004429EA"/>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9558A"/>
    <w:rsid w:val="004A1189"/>
    <w:rsid w:val="004A1485"/>
    <w:rsid w:val="004A3B92"/>
    <w:rsid w:val="004A4A99"/>
    <w:rsid w:val="004A4F2F"/>
    <w:rsid w:val="004A503B"/>
    <w:rsid w:val="004B0003"/>
    <w:rsid w:val="004B048F"/>
    <w:rsid w:val="004B07B0"/>
    <w:rsid w:val="004B0DD9"/>
    <w:rsid w:val="004B5B5A"/>
    <w:rsid w:val="004B648A"/>
    <w:rsid w:val="004C2069"/>
    <w:rsid w:val="004C4B5B"/>
    <w:rsid w:val="004C52AC"/>
    <w:rsid w:val="004C6FF5"/>
    <w:rsid w:val="004C71EC"/>
    <w:rsid w:val="004C72A1"/>
    <w:rsid w:val="004D0ABB"/>
    <w:rsid w:val="004D165C"/>
    <w:rsid w:val="004D44F4"/>
    <w:rsid w:val="004D465E"/>
    <w:rsid w:val="004D4866"/>
    <w:rsid w:val="004D5470"/>
    <w:rsid w:val="004D54B7"/>
    <w:rsid w:val="004D7836"/>
    <w:rsid w:val="004E188D"/>
    <w:rsid w:val="004E26AE"/>
    <w:rsid w:val="004E56C7"/>
    <w:rsid w:val="004E6373"/>
    <w:rsid w:val="004F2AB9"/>
    <w:rsid w:val="004F3D93"/>
    <w:rsid w:val="004F4591"/>
    <w:rsid w:val="004F5AEC"/>
    <w:rsid w:val="004F5C1C"/>
    <w:rsid w:val="004F667D"/>
    <w:rsid w:val="004F6C03"/>
    <w:rsid w:val="004F785C"/>
    <w:rsid w:val="0050038F"/>
    <w:rsid w:val="005023FD"/>
    <w:rsid w:val="00503ED6"/>
    <w:rsid w:val="0050419A"/>
    <w:rsid w:val="005045CA"/>
    <w:rsid w:val="005050A0"/>
    <w:rsid w:val="005062C8"/>
    <w:rsid w:val="0050694E"/>
    <w:rsid w:val="005105F8"/>
    <w:rsid w:val="005113F8"/>
    <w:rsid w:val="00511F2C"/>
    <w:rsid w:val="005169E9"/>
    <w:rsid w:val="00517A90"/>
    <w:rsid w:val="00520792"/>
    <w:rsid w:val="00521237"/>
    <w:rsid w:val="00521798"/>
    <w:rsid w:val="00522254"/>
    <w:rsid w:val="00522BF1"/>
    <w:rsid w:val="00522DFA"/>
    <w:rsid w:val="0052328D"/>
    <w:rsid w:val="00524809"/>
    <w:rsid w:val="00525028"/>
    <w:rsid w:val="00525097"/>
    <w:rsid w:val="005278EF"/>
    <w:rsid w:val="00532AA5"/>
    <w:rsid w:val="00532E9A"/>
    <w:rsid w:val="00535A21"/>
    <w:rsid w:val="00536BE7"/>
    <w:rsid w:val="00537FFD"/>
    <w:rsid w:val="00541321"/>
    <w:rsid w:val="00543DCB"/>
    <w:rsid w:val="00543E78"/>
    <w:rsid w:val="00545579"/>
    <w:rsid w:val="00546ECC"/>
    <w:rsid w:val="00547CB4"/>
    <w:rsid w:val="00551EA3"/>
    <w:rsid w:val="00557A33"/>
    <w:rsid w:val="00560005"/>
    <w:rsid w:val="00560248"/>
    <w:rsid w:val="00560838"/>
    <w:rsid w:val="00560C8B"/>
    <w:rsid w:val="0056126D"/>
    <w:rsid w:val="0056150E"/>
    <w:rsid w:val="005622C5"/>
    <w:rsid w:val="005636F7"/>
    <w:rsid w:val="005645BD"/>
    <w:rsid w:val="0056480A"/>
    <w:rsid w:val="0056643A"/>
    <w:rsid w:val="005739F4"/>
    <w:rsid w:val="0057400C"/>
    <w:rsid w:val="00574B9B"/>
    <w:rsid w:val="005759F3"/>
    <w:rsid w:val="005771C2"/>
    <w:rsid w:val="0057737B"/>
    <w:rsid w:val="00577582"/>
    <w:rsid w:val="00577AB5"/>
    <w:rsid w:val="00581889"/>
    <w:rsid w:val="00581C2E"/>
    <w:rsid w:val="005847EC"/>
    <w:rsid w:val="00584A59"/>
    <w:rsid w:val="00587A7F"/>
    <w:rsid w:val="00587B57"/>
    <w:rsid w:val="005906E9"/>
    <w:rsid w:val="00590C06"/>
    <w:rsid w:val="00591C1B"/>
    <w:rsid w:val="00592335"/>
    <w:rsid w:val="00595405"/>
    <w:rsid w:val="00595BD0"/>
    <w:rsid w:val="0059676E"/>
    <w:rsid w:val="005A20C0"/>
    <w:rsid w:val="005A2615"/>
    <w:rsid w:val="005A36C4"/>
    <w:rsid w:val="005A36FC"/>
    <w:rsid w:val="005A38A4"/>
    <w:rsid w:val="005A6CE2"/>
    <w:rsid w:val="005A79A1"/>
    <w:rsid w:val="005B1796"/>
    <w:rsid w:val="005B31CA"/>
    <w:rsid w:val="005B39E0"/>
    <w:rsid w:val="005B5021"/>
    <w:rsid w:val="005B6328"/>
    <w:rsid w:val="005B679D"/>
    <w:rsid w:val="005C2140"/>
    <w:rsid w:val="005C3B7D"/>
    <w:rsid w:val="005C3B95"/>
    <w:rsid w:val="005C4C0B"/>
    <w:rsid w:val="005C621B"/>
    <w:rsid w:val="005C6337"/>
    <w:rsid w:val="005C7CD7"/>
    <w:rsid w:val="005D1177"/>
    <w:rsid w:val="005D1502"/>
    <w:rsid w:val="005D25F0"/>
    <w:rsid w:val="005D4017"/>
    <w:rsid w:val="005D5F61"/>
    <w:rsid w:val="005D6DB2"/>
    <w:rsid w:val="005D76C1"/>
    <w:rsid w:val="005E1AED"/>
    <w:rsid w:val="005E20D7"/>
    <w:rsid w:val="005E4997"/>
    <w:rsid w:val="005E5A5E"/>
    <w:rsid w:val="005F2621"/>
    <w:rsid w:val="005F2A56"/>
    <w:rsid w:val="005F2BA2"/>
    <w:rsid w:val="005F3863"/>
    <w:rsid w:val="005F5416"/>
    <w:rsid w:val="005F624D"/>
    <w:rsid w:val="005F6B0F"/>
    <w:rsid w:val="005F6D6F"/>
    <w:rsid w:val="00603127"/>
    <w:rsid w:val="00603960"/>
    <w:rsid w:val="0060650B"/>
    <w:rsid w:val="00606A9E"/>
    <w:rsid w:val="00610DFD"/>
    <w:rsid w:val="00610FA2"/>
    <w:rsid w:val="006125E7"/>
    <w:rsid w:val="00612EA1"/>
    <w:rsid w:val="00613AF1"/>
    <w:rsid w:val="00614EF1"/>
    <w:rsid w:val="00615FC4"/>
    <w:rsid w:val="00616ED8"/>
    <w:rsid w:val="0062319D"/>
    <w:rsid w:val="006232C4"/>
    <w:rsid w:val="00623BDF"/>
    <w:rsid w:val="00624F5F"/>
    <w:rsid w:val="0062592F"/>
    <w:rsid w:val="006259FF"/>
    <w:rsid w:val="006264C7"/>
    <w:rsid w:val="00626871"/>
    <w:rsid w:val="00627447"/>
    <w:rsid w:val="006276F3"/>
    <w:rsid w:val="00631C83"/>
    <w:rsid w:val="00631F2D"/>
    <w:rsid w:val="006323C8"/>
    <w:rsid w:val="006328BE"/>
    <w:rsid w:val="00633F39"/>
    <w:rsid w:val="00634822"/>
    <w:rsid w:val="0063585B"/>
    <w:rsid w:val="00635D83"/>
    <w:rsid w:val="0063697A"/>
    <w:rsid w:val="00636C40"/>
    <w:rsid w:val="00637407"/>
    <w:rsid w:val="00637976"/>
    <w:rsid w:val="006432D4"/>
    <w:rsid w:val="00643D99"/>
    <w:rsid w:val="00644794"/>
    <w:rsid w:val="00645136"/>
    <w:rsid w:val="0064690E"/>
    <w:rsid w:val="00650AC3"/>
    <w:rsid w:val="00650B82"/>
    <w:rsid w:val="00651CE9"/>
    <w:rsid w:val="006547C2"/>
    <w:rsid w:val="00655024"/>
    <w:rsid w:val="00655B79"/>
    <w:rsid w:val="00655DA5"/>
    <w:rsid w:val="0065769F"/>
    <w:rsid w:val="006604AE"/>
    <w:rsid w:val="006609B6"/>
    <w:rsid w:val="006632F1"/>
    <w:rsid w:val="006654F8"/>
    <w:rsid w:val="00666649"/>
    <w:rsid w:val="00666EB8"/>
    <w:rsid w:val="00667F58"/>
    <w:rsid w:val="00670977"/>
    <w:rsid w:val="00670C42"/>
    <w:rsid w:val="006710D9"/>
    <w:rsid w:val="00671465"/>
    <w:rsid w:val="0067176D"/>
    <w:rsid w:val="00672077"/>
    <w:rsid w:val="00672D99"/>
    <w:rsid w:val="00673565"/>
    <w:rsid w:val="00673C7B"/>
    <w:rsid w:val="00673F75"/>
    <w:rsid w:val="0067555E"/>
    <w:rsid w:val="00675794"/>
    <w:rsid w:val="0067581C"/>
    <w:rsid w:val="006764A4"/>
    <w:rsid w:val="0067657D"/>
    <w:rsid w:val="006769E2"/>
    <w:rsid w:val="00676B63"/>
    <w:rsid w:val="0068188C"/>
    <w:rsid w:val="00682F1D"/>
    <w:rsid w:val="00683463"/>
    <w:rsid w:val="0068763E"/>
    <w:rsid w:val="00690B22"/>
    <w:rsid w:val="0069538A"/>
    <w:rsid w:val="006A097D"/>
    <w:rsid w:val="006A1E9E"/>
    <w:rsid w:val="006A3220"/>
    <w:rsid w:val="006A32D8"/>
    <w:rsid w:val="006A32E4"/>
    <w:rsid w:val="006A404C"/>
    <w:rsid w:val="006A5725"/>
    <w:rsid w:val="006A64C6"/>
    <w:rsid w:val="006A6B76"/>
    <w:rsid w:val="006B10D2"/>
    <w:rsid w:val="006B3258"/>
    <w:rsid w:val="006B3A65"/>
    <w:rsid w:val="006B494D"/>
    <w:rsid w:val="006C0C6A"/>
    <w:rsid w:val="006C164D"/>
    <w:rsid w:val="006C1909"/>
    <w:rsid w:val="006C22B9"/>
    <w:rsid w:val="006C2BA4"/>
    <w:rsid w:val="006C4E09"/>
    <w:rsid w:val="006C6577"/>
    <w:rsid w:val="006C778A"/>
    <w:rsid w:val="006D3EFE"/>
    <w:rsid w:val="006D410F"/>
    <w:rsid w:val="006D448E"/>
    <w:rsid w:val="006D44E0"/>
    <w:rsid w:val="006D769A"/>
    <w:rsid w:val="006E0008"/>
    <w:rsid w:val="006E1E27"/>
    <w:rsid w:val="006E3D87"/>
    <w:rsid w:val="006E3E26"/>
    <w:rsid w:val="006E41C9"/>
    <w:rsid w:val="006E51F5"/>
    <w:rsid w:val="006E661D"/>
    <w:rsid w:val="006E6FDB"/>
    <w:rsid w:val="006E712C"/>
    <w:rsid w:val="006F33DA"/>
    <w:rsid w:val="006F3B9B"/>
    <w:rsid w:val="006F4D8D"/>
    <w:rsid w:val="006F5246"/>
    <w:rsid w:val="00700446"/>
    <w:rsid w:val="00700C9A"/>
    <w:rsid w:val="00702DB3"/>
    <w:rsid w:val="007030E2"/>
    <w:rsid w:val="0070331F"/>
    <w:rsid w:val="00703D04"/>
    <w:rsid w:val="00704EB0"/>
    <w:rsid w:val="00705686"/>
    <w:rsid w:val="00705B0F"/>
    <w:rsid w:val="00707485"/>
    <w:rsid w:val="0070756E"/>
    <w:rsid w:val="007075EA"/>
    <w:rsid w:val="00707916"/>
    <w:rsid w:val="0071211B"/>
    <w:rsid w:val="00712A4F"/>
    <w:rsid w:val="00713E8B"/>
    <w:rsid w:val="00714B5C"/>
    <w:rsid w:val="00716454"/>
    <w:rsid w:val="007205F4"/>
    <w:rsid w:val="00720899"/>
    <w:rsid w:val="00721993"/>
    <w:rsid w:val="007226A7"/>
    <w:rsid w:val="00723665"/>
    <w:rsid w:val="00723C79"/>
    <w:rsid w:val="00724899"/>
    <w:rsid w:val="00724E6F"/>
    <w:rsid w:val="00724F20"/>
    <w:rsid w:val="00725095"/>
    <w:rsid w:val="0072665F"/>
    <w:rsid w:val="00726BF7"/>
    <w:rsid w:val="00730C9D"/>
    <w:rsid w:val="00731496"/>
    <w:rsid w:val="00731D6F"/>
    <w:rsid w:val="00734057"/>
    <w:rsid w:val="0073430C"/>
    <w:rsid w:val="007346DB"/>
    <w:rsid w:val="0073476E"/>
    <w:rsid w:val="00734DC1"/>
    <w:rsid w:val="00735B75"/>
    <w:rsid w:val="0073690A"/>
    <w:rsid w:val="007369B4"/>
    <w:rsid w:val="00740CB0"/>
    <w:rsid w:val="0074334F"/>
    <w:rsid w:val="0074347E"/>
    <w:rsid w:val="007437B8"/>
    <w:rsid w:val="00745747"/>
    <w:rsid w:val="00745D55"/>
    <w:rsid w:val="00746A8B"/>
    <w:rsid w:val="007518F1"/>
    <w:rsid w:val="007536E0"/>
    <w:rsid w:val="00753C05"/>
    <w:rsid w:val="00753DCD"/>
    <w:rsid w:val="0075538C"/>
    <w:rsid w:val="00757F42"/>
    <w:rsid w:val="00760270"/>
    <w:rsid w:val="00762A2A"/>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5E49"/>
    <w:rsid w:val="0077620A"/>
    <w:rsid w:val="00780AD4"/>
    <w:rsid w:val="00781101"/>
    <w:rsid w:val="00784B38"/>
    <w:rsid w:val="00786E93"/>
    <w:rsid w:val="0079086B"/>
    <w:rsid w:val="007911A5"/>
    <w:rsid w:val="007925BA"/>
    <w:rsid w:val="007933FF"/>
    <w:rsid w:val="00793EAD"/>
    <w:rsid w:val="0079443F"/>
    <w:rsid w:val="00795A7F"/>
    <w:rsid w:val="0079703F"/>
    <w:rsid w:val="007A1FE5"/>
    <w:rsid w:val="007A2B33"/>
    <w:rsid w:val="007A41C0"/>
    <w:rsid w:val="007A42BF"/>
    <w:rsid w:val="007A6421"/>
    <w:rsid w:val="007A6895"/>
    <w:rsid w:val="007A784A"/>
    <w:rsid w:val="007B0082"/>
    <w:rsid w:val="007B3620"/>
    <w:rsid w:val="007B4532"/>
    <w:rsid w:val="007B691F"/>
    <w:rsid w:val="007B7D98"/>
    <w:rsid w:val="007C1268"/>
    <w:rsid w:val="007C16CE"/>
    <w:rsid w:val="007C233C"/>
    <w:rsid w:val="007C2D6D"/>
    <w:rsid w:val="007C3860"/>
    <w:rsid w:val="007C3A76"/>
    <w:rsid w:val="007C3F00"/>
    <w:rsid w:val="007C42C8"/>
    <w:rsid w:val="007C7913"/>
    <w:rsid w:val="007C7BAA"/>
    <w:rsid w:val="007D0722"/>
    <w:rsid w:val="007D448C"/>
    <w:rsid w:val="007D6599"/>
    <w:rsid w:val="007E014B"/>
    <w:rsid w:val="007E1565"/>
    <w:rsid w:val="007E19FA"/>
    <w:rsid w:val="007E1D20"/>
    <w:rsid w:val="007E24B2"/>
    <w:rsid w:val="007E30C8"/>
    <w:rsid w:val="007E34F6"/>
    <w:rsid w:val="007E7170"/>
    <w:rsid w:val="007E7C3D"/>
    <w:rsid w:val="007F20F3"/>
    <w:rsid w:val="007F3146"/>
    <w:rsid w:val="007F4BFC"/>
    <w:rsid w:val="007F53FF"/>
    <w:rsid w:val="007F5DEF"/>
    <w:rsid w:val="007F5FF8"/>
    <w:rsid w:val="007F6279"/>
    <w:rsid w:val="0080105F"/>
    <w:rsid w:val="008030F8"/>
    <w:rsid w:val="00803E96"/>
    <w:rsid w:val="00804F06"/>
    <w:rsid w:val="00805F1A"/>
    <w:rsid w:val="00806B54"/>
    <w:rsid w:val="00811B85"/>
    <w:rsid w:val="0081627D"/>
    <w:rsid w:val="00820BCB"/>
    <w:rsid w:val="00821028"/>
    <w:rsid w:val="00821BA3"/>
    <w:rsid w:val="00822365"/>
    <w:rsid w:val="00823A35"/>
    <w:rsid w:val="00825612"/>
    <w:rsid w:val="00826663"/>
    <w:rsid w:val="00826865"/>
    <w:rsid w:val="00826CA2"/>
    <w:rsid w:val="00826ED7"/>
    <w:rsid w:val="008273B1"/>
    <w:rsid w:val="00830ADA"/>
    <w:rsid w:val="0083335C"/>
    <w:rsid w:val="00833C83"/>
    <w:rsid w:val="00834F80"/>
    <w:rsid w:val="00835823"/>
    <w:rsid w:val="00835B4F"/>
    <w:rsid w:val="008375AA"/>
    <w:rsid w:val="00837E6D"/>
    <w:rsid w:val="008430F5"/>
    <w:rsid w:val="00843DEB"/>
    <w:rsid w:val="00844101"/>
    <w:rsid w:val="0084418D"/>
    <w:rsid w:val="00844500"/>
    <w:rsid w:val="00844F6D"/>
    <w:rsid w:val="00845816"/>
    <w:rsid w:val="00847D06"/>
    <w:rsid w:val="00847E23"/>
    <w:rsid w:val="00851409"/>
    <w:rsid w:val="0085206C"/>
    <w:rsid w:val="00852CEF"/>
    <w:rsid w:val="00853861"/>
    <w:rsid w:val="00853ACB"/>
    <w:rsid w:val="00857A63"/>
    <w:rsid w:val="00857F28"/>
    <w:rsid w:val="008610AB"/>
    <w:rsid w:val="00861940"/>
    <w:rsid w:val="008621FD"/>
    <w:rsid w:val="008632E4"/>
    <w:rsid w:val="00864A66"/>
    <w:rsid w:val="008651D0"/>
    <w:rsid w:val="0086543B"/>
    <w:rsid w:val="00865915"/>
    <w:rsid w:val="0087078A"/>
    <w:rsid w:val="00870CFD"/>
    <w:rsid w:val="008710FC"/>
    <w:rsid w:val="00874567"/>
    <w:rsid w:val="008748A0"/>
    <w:rsid w:val="00874F15"/>
    <w:rsid w:val="008758A8"/>
    <w:rsid w:val="00877131"/>
    <w:rsid w:val="00877EAB"/>
    <w:rsid w:val="0088053E"/>
    <w:rsid w:val="00883F82"/>
    <w:rsid w:val="00884D61"/>
    <w:rsid w:val="00884E29"/>
    <w:rsid w:val="00885474"/>
    <w:rsid w:val="00885BF9"/>
    <w:rsid w:val="00890D6E"/>
    <w:rsid w:val="0089147D"/>
    <w:rsid w:val="00892873"/>
    <w:rsid w:val="00892ADD"/>
    <w:rsid w:val="00893CCB"/>
    <w:rsid w:val="00895C8D"/>
    <w:rsid w:val="008A1367"/>
    <w:rsid w:val="008A1928"/>
    <w:rsid w:val="008A37D0"/>
    <w:rsid w:val="008A43A0"/>
    <w:rsid w:val="008A46DD"/>
    <w:rsid w:val="008A651A"/>
    <w:rsid w:val="008B0A34"/>
    <w:rsid w:val="008B0C7B"/>
    <w:rsid w:val="008B4F4B"/>
    <w:rsid w:val="008B6305"/>
    <w:rsid w:val="008B6785"/>
    <w:rsid w:val="008C0379"/>
    <w:rsid w:val="008C0B57"/>
    <w:rsid w:val="008C10F2"/>
    <w:rsid w:val="008C2177"/>
    <w:rsid w:val="008C4896"/>
    <w:rsid w:val="008C4938"/>
    <w:rsid w:val="008C6753"/>
    <w:rsid w:val="008D0377"/>
    <w:rsid w:val="008D05C0"/>
    <w:rsid w:val="008D0EFC"/>
    <w:rsid w:val="008D0F74"/>
    <w:rsid w:val="008D12EC"/>
    <w:rsid w:val="008D2093"/>
    <w:rsid w:val="008D2B59"/>
    <w:rsid w:val="008D485B"/>
    <w:rsid w:val="008D51E7"/>
    <w:rsid w:val="008D67A9"/>
    <w:rsid w:val="008D7116"/>
    <w:rsid w:val="008D7A8A"/>
    <w:rsid w:val="008E0DBC"/>
    <w:rsid w:val="008E1A9A"/>
    <w:rsid w:val="008E28BB"/>
    <w:rsid w:val="008E31DF"/>
    <w:rsid w:val="008E4C0E"/>
    <w:rsid w:val="008E546C"/>
    <w:rsid w:val="008E5C71"/>
    <w:rsid w:val="008E6487"/>
    <w:rsid w:val="008E65E2"/>
    <w:rsid w:val="008E6BD8"/>
    <w:rsid w:val="008E700B"/>
    <w:rsid w:val="008F08D4"/>
    <w:rsid w:val="008F0978"/>
    <w:rsid w:val="008F09AC"/>
    <w:rsid w:val="008F0D5C"/>
    <w:rsid w:val="008F1F01"/>
    <w:rsid w:val="008F21CB"/>
    <w:rsid w:val="008F2643"/>
    <w:rsid w:val="008F30E3"/>
    <w:rsid w:val="008F332E"/>
    <w:rsid w:val="008F54EA"/>
    <w:rsid w:val="008F5921"/>
    <w:rsid w:val="008F6219"/>
    <w:rsid w:val="008F6587"/>
    <w:rsid w:val="008F716F"/>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99E"/>
    <w:rsid w:val="00914A8F"/>
    <w:rsid w:val="009156A1"/>
    <w:rsid w:val="00916681"/>
    <w:rsid w:val="00922201"/>
    <w:rsid w:val="00923386"/>
    <w:rsid w:val="00924845"/>
    <w:rsid w:val="00924E06"/>
    <w:rsid w:val="0092593A"/>
    <w:rsid w:val="009261F3"/>
    <w:rsid w:val="00926BDF"/>
    <w:rsid w:val="00926D21"/>
    <w:rsid w:val="009323FD"/>
    <w:rsid w:val="00932650"/>
    <w:rsid w:val="0093517B"/>
    <w:rsid w:val="009374B9"/>
    <w:rsid w:val="009378E8"/>
    <w:rsid w:val="00937BC2"/>
    <w:rsid w:val="009423DF"/>
    <w:rsid w:val="0094320E"/>
    <w:rsid w:val="00943ABA"/>
    <w:rsid w:val="0094513E"/>
    <w:rsid w:val="00946949"/>
    <w:rsid w:val="00947904"/>
    <w:rsid w:val="00950987"/>
    <w:rsid w:val="0095153E"/>
    <w:rsid w:val="00952381"/>
    <w:rsid w:val="00952B7F"/>
    <w:rsid w:val="00952ED5"/>
    <w:rsid w:val="00953EA0"/>
    <w:rsid w:val="00954696"/>
    <w:rsid w:val="009563BC"/>
    <w:rsid w:val="009569AF"/>
    <w:rsid w:val="009575C7"/>
    <w:rsid w:val="00957DF0"/>
    <w:rsid w:val="00964942"/>
    <w:rsid w:val="00964E1B"/>
    <w:rsid w:val="0096507D"/>
    <w:rsid w:val="00966AFA"/>
    <w:rsid w:val="00967DA2"/>
    <w:rsid w:val="00971C88"/>
    <w:rsid w:val="00974159"/>
    <w:rsid w:val="009779CE"/>
    <w:rsid w:val="00981200"/>
    <w:rsid w:val="0098208C"/>
    <w:rsid w:val="0098334E"/>
    <w:rsid w:val="009837EA"/>
    <w:rsid w:val="00983FAF"/>
    <w:rsid w:val="00984161"/>
    <w:rsid w:val="00984585"/>
    <w:rsid w:val="00985E34"/>
    <w:rsid w:val="009866D6"/>
    <w:rsid w:val="00986FCD"/>
    <w:rsid w:val="009906A4"/>
    <w:rsid w:val="00990D19"/>
    <w:rsid w:val="00990D83"/>
    <w:rsid w:val="009911D5"/>
    <w:rsid w:val="009A63A0"/>
    <w:rsid w:val="009A63FB"/>
    <w:rsid w:val="009A78AB"/>
    <w:rsid w:val="009B0196"/>
    <w:rsid w:val="009B0DB5"/>
    <w:rsid w:val="009B21F4"/>
    <w:rsid w:val="009B3144"/>
    <w:rsid w:val="009B3441"/>
    <w:rsid w:val="009B3E30"/>
    <w:rsid w:val="009B4F25"/>
    <w:rsid w:val="009B68DE"/>
    <w:rsid w:val="009B710F"/>
    <w:rsid w:val="009B7478"/>
    <w:rsid w:val="009C0077"/>
    <w:rsid w:val="009C06F9"/>
    <w:rsid w:val="009C1247"/>
    <w:rsid w:val="009C222E"/>
    <w:rsid w:val="009C4800"/>
    <w:rsid w:val="009C4A1F"/>
    <w:rsid w:val="009C6739"/>
    <w:rsid w:val="009C7C11"/>
    <w:rsid w:val="009D130E"/>
    <w:rsid w:val="009D28CF"/>
    <w:rsid w:val="009D4DCB"/>
    <w:rsid w:val="009D4F6F"/>
    <w:rsid w:val="009D5FF6"/>
    <w:rsid w:val="009D6F38"/>
    <w:rsid w:val="009E3212"/>
    <w:rsid w:val="009E5608"/>
    <w:rsid w:val="009E5F73"/>
    <w:rsid w:val="009E6D84"/>
    <w:rsid w:val="009E7A9A"/>
    <w:rsid w:val="009F0131"/>
    <w:rsid w:val="009F03C9"/>
    <w:rsid w:val="009F0890"/>
    <w:rsid w:val="009F3750"/>
    <w:rsid w:val="009F3C7A"/>
    <w:rsid w:val="009F6D98"/>
    <w:rsid w:val="00A007BD"/>
    <w:rsid w:val="00A01C05"/>
    <w:rsid w:val="00A053EF"/>
    <w:rsid w:val="00A06B37"/>
    <w:rsid w:val="00A07EB2"/>
    <w:rsid w:val="00A1062F"/>
    <w:rsid w:val="00A10E57"/>
    <w:rsid w:val="00A1448A"/>
    <w:rsid w:val="00A1464A"/>
    <w:rsid w:val="00A150E5"/>
    <w:rsid w:val="00A1547A"/>
    <w:rsid w:val="00A1799E"/>
    <w:rsid w:val="00A21481"/>
    <w:rsid w:val="00A22900"/>
    <w:rsid w:val="00A23A5F"/>
    <w:rsid w:val="00A25BCC"/>
    <w:rsid w:val="00A2642F"/>
    <w:rsid w:val="00A26A78"/>
    <w:rsid w:val="00A3132B"/>
    <w:rsid w:val="00A31B7B"/>
    <w:rsid w:val="00A32F38"/>
    <w:rsid w:val="00A3360A"/>
    <w:rsid w:val="00A33C77"/>
    <w:rsid w:val="00A3521A"/>
    <w:rsid w:val="00A356B7"/>
    <w:rsid w:val="00A37176"/>
    <w:rsid w:val="00A403EE"/>
    <w:rsid w:val="00A404D2"/>
    <w:rsid w:val="00A40618"/>
    <w:rsid w:val="00A41B1E"/>
    <w:rsid w:val="00A428B1"/>
    <w:rsid w:val="00A441CB"/>
    <w:rsid w:val="00A44587"/>
    <w:rsid w:val="00A46293"/>
    <w:rsid w:val="00A46E75"/>
    <w:rsid w:val="00A46FEE"/>
    <w:rsid w:val="00A4703C"/>
    <w:rsid w:val="00A47587"/>
    <w:rsid w:val="00A51A68"/>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5EB3"/>
    <w:rsid w:val="00A66264"/>
    <w:rsid w:val="00A668E3"/>
    <w:rsid w:val="00A66D61"/>
    <w:rsid w:val="00A67DFA"/>
    <w:rsid w:val="00A730CC"/>
    <w:rsid w:val="00A737BA"/>
    <w:rsid w:val="00A74F9C"/>
    <w:rsid w:val="00A75F69"/>
    <w:rsid w:val="00A76F4A"/>
    <w:rsid w:val="00A77F1B"/>
    <w:rsid w:val="00A80445"/>
    <w:rsid w:val="00A80802"/>
    <w:rsid w:val="00A82CBA"/>
    <w:rsid w:val="00A847EB"/>
    <w:rsid w:val="00A8556E"/>
    <w:rsid w:val="00A86F97"/>
    <w:rsid w:val="00A904BD"/>
    <w:rsid w:val="00A911CA"/>
    <w:rsid w:val="00A936BD"/>
    <w:rsid w:val="00A94EBC"/>
    <w:rsid w:val="00A967C3"/>
    <w:rsid w:val="00AA0504"/>
    <w:rsid w:val="00AA0A89"/>
    <w:rsid w:val="00AA0BCC"/>
    <w:rsid w:val="00AA12C8"/>
    <w:rsid w:val="00AA2C39"/>
    <w:rsid w:val="00AA3544"/>
    <w:rsid w:val="00AA4BB3"/>
    <w:rsid w:val="00AA58BA"/>
    <w:rsid w:val="00AA5FC3"/>
    <w:rsid w:val="00AB0291"/>
    <w:rsid w:val="00AB12F4"/>
    <w:rsid w:val="00AB2D11"/>
    <w:rsid w:val="00AB3175"/>
    <w:rsid w:val="00AC1AD9"/>
    <w:rsid w:val="00AC3CD7"/>
    <w:rsid w:val="00AC45F9"/>
    <w:rsid w:val="00AC62A8"/>
    <w:rsid w:val="00AD049B"/>
    <w:rsid w:val="00AD0D4C"/>
    <w:rsid w:val="00AD12B7"/>
    <w:rsid w:val="00AD1FFE"/>
    <w:rsid w:val="00AD3039"/>
    <w:rsid w:val="00AD47B4"/>
    <w:rsid w:val="00AD7976"/>
    <w:rsid w:val="00AE0A58"/>
    <w:rsid w:val="00AE1CC2"/>
    <w:rsid w:val="00AE42D3"/>
    <w:rsid w:val="00AE52F4"/>
    <w:rsid w:val="00AE5571"/>
    <w:rsid w:val="00AE741B"/>
    <w:rsid w:val="00AE77EC"/>
    <w:rsid w:val="00AE7917"/>
    <w:rsid w:val="00AE7E8F"/>
    <w:rsid w:val="00AF03FE"/>
    <w:rsid w:val="00AF0DE9"/>
    <w:rsid w:val="00AF1A74"/>
    <w:rsid w:val="00AF22A9"/>
    <w:rsid w:val="00AF249E"/>
    <w:rsid w:val="00AF3076"/>
    <w:rsid w:val="00AF43A1"/>
    <w:rsid w:val="00AF4E05"/>
    <w:rsid w:val="00AF505C"/>
    <w:rsid w:val="00AF5418"/>
    <w:rsid w:val="00B011A3"/>
    <w:rsid w:val="00B01581"/>
    <w:rsid w:val="00B01661"/>
    <w:rsid w:val="00B07083"/>
    <w:rsid w:val="00B070DA"/>
    <w:rsid w:val="00B07D89"/>
    <w:rsid w:val="00B07F48"/>
    <w:rsid w:val="00B12114"/>
    <w:rsid w:val="00B139E8"/>
    <w:rsid w:val="00B144DB"/>
    <w:rsid w:val="00B153AF"/>
    <w:rsid w:val="00B15514"/>
    <w:rsid w:val="00B15B80"/>
    <w:rsid w:val="00B16705"/>
    <w:rsid w:val="00B213A5"/>
    <w:rsid w:val="00B21B64"/>
    <w:rsid w:val="00B21F64"/>
    <w:rsid w:val="00B2284B"/>
    <w:rsid w:val="00B229A0"/>
    <w:rsid w:val="00B26FD0"/>
    <w:rsid w:val="00B275F1"/>
    <w:rsid w:val="00B27CF6"/>
    <w:rsid w:val="00B30433"/>
    <w:rsid w:val="00B310D7"/>
    <w:rsid w:val="00B33414"/>
    <w:rsid w:val="00B3347B"/>
    <w:rsid w:val="00B347F5"/>
    <w:rsid w:val="00B34E61"/>
    <w:rsid w:val="00B370EE"/>
    <w:rsid w:val="00B371A7"/>
    <w:rsid w:val="00B375C3"/>
    <w:rsid w:val="00B404E3"/>
    <w:rsid w:val="00B4123D"/>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342F"/>
    <w:rsid w:val="00B838C8"/>
    <w:rsid w:val="00B860B8"/>
    <w:rsid w:val="00B86DA9"/>
    <w:rsid w:val="00B87971"/>
    <w:rsid w:val="00B90F63"/>
    <w:rsid w:val="00B91697"/>
    <w:rsid w:val="00B921E3"/>
    <w:rsid w:val="00B94910"/>
    <w:rsid w:val="00B9538A"/>
    <w:rsid w:val="00B962EC"/>
    <w:rsid w:val="00B966A4"/>
    <w:rsid w:val="00BA1C9E"/>
    <w:rsid w:val="00BA205D"/>
    <w:rsid w:val="00BA33A2"/>
    <w:rsid w:val="00BA5845"/>
    <w:rsid w:val="00BA6715"/>
    <w:rsid w:val="00BA7CE0"/>
    <w:rsid w:val="00BB07F5"/>
    <w:rsid w:val="00BB153B"/>
    <w:rsid w:val="00BB1708"/>
    <w:rsid w:val="00BB28EC"/>
    <w:rsid w:val="00BB2E06"/>
    <w:rsid w:val="00BB31B8"/>
    <w:rsid w:val="00BB53FA"/>
    <w:rsid w:val="00BB745F"/>
    <w:rsid w:val="00BB7B4E"/>
    <w:rsid w:val="00BC10FA"/>
    <w:rsid w:val="00BC1821"/>
    <w:rsid w:val="00BC31FE"/>
    <w:rsid w:val="00BC39C7"/>
    <w:rsid w:val="00BC42F1"/>
    <w:rsid w:val="00BC4A31"/>
    <w:rsid w:val="00BD2F87"/>
    <w:rsid w:val="00BD344C"/>
    <w:rsid w:val="00BD39CE"/>
    <w:rsid w:val="00BD4A61"/>
    <w:rsid w:val="00BD4B86"/>
    <w:rsid w:val="00BD5336"/>
    <w:rsid w:val="00BD5CF5"/>
    <w:rsid w:val="00BD5E1C"/>
    <w:rsid w:val="00BD644A"/>
    <w:rsid w:val="00BE0C8F"/>
    <w:rsid w:val="00BE0FB5"/>
    <w:rsid w:val="00BE2485"/>
    <w:rsid w:val="00BE285F"/>
    <w:rsid w:val="00BE36E0"/>
    <w:rsid w:val="00BE382D"/>
    <w:rsid w:val="00BE4535"/>
    <w:rsid w:val="00BE52D8"/>
    <w:rsid w:val="00BF1415"/>
    <w:rsid w:val="00BF3E20"/>
    <w:rsid w:val="00BF523D"/>
    <w:rsid w:val="00BF56A1"/>
    <w:rsid w:val="00BF58E6"/>
    <w:rsid w:val="00BF611D"/>
    <w:rsid w:val="00BF7500"/>
    <w:rsid w:val="00BF78FC"/>
    <w:rsid w:val="00C00727"/>
    <w:rsid w:val="00C01DBA"/>
    <w:rsid w:val="00C0547C"/>
    <w:rsid w:val="00C05AAE"/>
    <w:rsid w:val="00C0721F"/>
    <w:rsid w:val="00C13A2F"/>
    <w:rsid w:val="00C13B04"/>
    <w:rsid w:val="00C13F2C"/>
    <w:rsid w:val="00C17AE8"/>
    <w:rsid w:val="00C20A80"/>
    <w:rsid w:val="00C210E6"/>
    <w:rsid w:val="00C24EB0"/>
    <w:rsid w:val="00C2541F"/>
    <w:rsid w:val="00C25CA4"/>
    <w:rsid w:val="00C273E1"/>
    <w:rsid w:val="00C30747"/>
    <w:rsid w:val="00C30BB9"/>
    <w:rsid w:val="00C31501"/>
    <w:rsid w:val="00C31C59"/>
    <w:rsid w:val="00C32567"/>
    <w:rsid w:val="00C328CC"/>
    <w:rsid w:val="00C3325D"/>
    <w:rsid w:val="00C3364C"/>
    <w:rsid w:val="00C33E4A"/>
    <w:rsid w:val="00C33F09"/>
    <w:rsid w:val="00C344E7"/>
    <w:rsid w:val="00C354C6"/>
    <w:rsid w:val="00C35EAF"/>
    <w:rsid w:val="00C36586"/>
    <w:rsid w:val="00C368D0"/>
    <w:rsid w:val="00C37272"/>
    <w:rsid w:val="00C37CB9"/>
    <w:rsid w:val="00C37F4B"/>
    <w:rsid w:val="00C44079"/>
    <w:rsid w:val="00C479DC"/>
    <w:rsid w:val="00C50A3E"/>
    <w:rsid w:val="00C51170"/>
    <w:rsid w:val="00C518F8"/>
    <w:rsid w:val="00C51919"/>
    <w:rsid w:val="00C51D05"/>
    <w:rsid w:val="00C5419E"/>
    <w:rsid w:val="00C54B33"/>
    <w:rsid w:val="00C55C9B"/>
    <w:rsid w:val="00C56CC8"/>
    <w:rsid w:val="00C612B8"/>
    <w:rsid w:val="00C61861"/>
    <w:rsid w:val="00C6285E"/>
    <w:rsid w:val="00C62861"/>
    <w:rsid w:val="00C630FF"/>
    <w:rsid w:val="00C63556"/>
    <w:rsid w:val="00C63B4C"/>
    <w:rsid w:val="00C63F92"/>
    <w:rsid w:val="00C65D28"/>
    <w:rsid w:val="00C66004"/>
    <w:rsid w:val="00C665F2"/>
    <w:rsid w:val="00C66661"/>
    <w:rsid w:val="00C71B5F"/>
    <w:rsid w:val="00C74735"/>
    <w:rsid w:val="00C755EF"/>
    <w:rsid w:val="00C766E3"/>
    <w:rsid w:val="00C776D9"/>
    <w:rsid w:val="00C814C5"/>
    <w:rsid w:val="00C852DA"/>
    <w:rsid w:val="00C87C2D"/>
    <w:rsid w:val="00C915EB"/>
    <w:rsid w:val="00C94EA4"/>
    <w:rsid w:val="00C97D2A"/>
    <w:rsid w:val="00CA060D"/>
    <w:rsid w:val="00CA0D76"/>
    <w:rsid w:val="00CA1185"/>
    <w:rsid w:val="00CA43A1"/>
    <w:rsid w:val="00CA542A"/>
    <w:rsid w:val="00CA59DE"/>
    <w:rsid w:val="00CA693F"/>
    <w:rsid w:val="00CB0365"/>
    <w:rsid w:val="00CB03B5"/>
    <w:rsid w:val="00CB22D2"/>
    <w:rsid w:val="00CB3716"/>
    <w:rsid w:val="00CB5EF4"/>
    <w:rsid w:val="00CB667A"/>
    <w:rsid w:val="00CB742A"/>
    <w:rsid w:val="00CC0E89"/>
    <w:rsid w:val="00CC1FDE"/>
    <w:rsid w:val="00CC372C"/>
    <w:rsid w:val="00CC6336"/>
    <w:rsid w:val="00CC6A75"/>
    <w:rsid w:val="00CC7E0D"/>
    <w:rsid w:val="00CD09EE"/>
    <w:rsid w:val="00CD0A3A"/>
    <w:rsid w:val="00CD1F70"/>
    <w:rsid w:val="00CD5681"/>
    <w:rsid w:val="00CD69B1"/>
    <w:rsid w:val="00CD6D20"/>
    <w:rsid w:val="00CD755F"/>
    <w:rsid w:val="00CD77E6"/>
    <w:rsid w:val="00CE0AF9"/>
    <w:rsid w:val="00CE0EE2"/>
    <w:rsid w:val="00CE0F7E"/>
    <w:rsid w:val="00CE5058"/>
    <w:rsid w:val="00CE6EB7"/>
    <w:rsid w:val="00CF023B"/>
    <w:rsid w:val="00CF07B8"/>
    <w:rsid w:val="00CF278D"/>
    <w:rsid w:val="00CF3BEF"/>
    <w:rsid w:val="00CF69DA"/>
    <w:rsid w:val="00D04691"/>
    <w:rsid w:val="00D05004"/>
    <w:rsid w:val="00D05493"/>
    <w:rsid w:val="00D056EE"/>
    <w:rsid w:val="00D07A17"/>
    <w:rsid w:val="00D10B81"/>
    <w:rsid w:val="00D127BB"/>
    <w:rsid w:val="00D14D87"/>
    <w:rsid w:val="00D14DDD"/>
    <w:rsid w:val="00D15B2D"/>
    <w:rsid w:val="00D15EB7"/>
    <w:rsid w:val="00D169AD"/>
    <w:rsid w:val="00D1732F"/>
    <w:rsid w:val="00D175FD"/>
    <w:rsid w:val="00D21C79"/>
    <w:rsid w:val="00D23314"/>
    <w:rsid w:val="00D242D2"/>
    <w:rsid w:val="00D2454A"/>
    <w:rsid w:val="00D2581E"/>
    <w:rsid w:val="00D27A4E"/>
    <w:rsid w:val="00D30D55"/>
    <w:rsid w:val="00D330FC"/>
    <w:rsid w:val="00D336B2"/>
    <w:rsid w:val="00D35140"/>
    <w:rsid w:val="00D3553F"/>
    <w:rsid w:val="00D356B9"/>
    <w:rsid w:val="00D35BFB"/>
    <w:rsid w:val="00D35D74"/>
    <w:rsid w:val="00D369F4"/>
    <w:rsid w:val="00D37BB0"/>
    <w:rsid w:val="00D4279F"/>
    <w:rsid w:val="00D433F9"/>
    <w:rsid w:val="00D43716"/>
    <w:rsid w:val="00D43991"/>
    <w:rsid w:val="00D45534"/>
    <w:rsid w:val="00D46864"/>
    <w:rsid w:val="00D46F37"/>
    <w:rsid w:val="00D508C9"/>
    <w:rsid w:val="00D51055"/>
    <w:rsid w:val="00D5154B"/>
    <w:rsid w:val="00D51C00"/>
    <w:rsid w:val="00D52523"/>
    <w:rsid w:val="00D533C0"/>
    <w:rsid w:val="00D536CC"/>
    <w:rsid w:val="00D53954"/>
    <w:rsid w:val="00D5499B"/>
    <w:rsid w:val="00D559A0"/>
    <w:rsid w:val="00D571F8"/>
    <w:rsid w:val="00D5727F"/>
    <w:rsid w:val="00D572DE"/>
    <w:rsid w:val="00D577BB"/>
    <w:rsid w:val="00D6006A"/>
    <w:rsid w:val="00D602FD"/>
    <w:rsid w:val="00D612DD"/>
    <w:rsid w:val="00D61451"/>
    <w:rsid w:val="00D61CF6"/>
    <w:rsid w:val="00D653D8"/>
    <w:rsid w:val="00D665DA"/>
    <w:rsid w:val="00D67257"/>
    <w:rsid w:val="00D73F70"/>
    <w:rsid w:val="00D74F41"/>
    <w:rsid w:val="00D764D2"/>
    <w:rsid w:val="00D76D2F"/>
    <w:rsid w:val="00D809E5"/>
    <w:rsid w:val="00D8233C"/>
    <w:rsid w:val="00D843A6"/>
    <w:rsid w:val="00D85CF3"/>
    <w:rsid w:val="00D8614A"/>
    <w:rsid w:val="00D864B9"/>
    <w:rsid w:val="00D901E5"/>
    <w:rsid w:val="00D91DF3"/>
    <w:rsid w:val="00D92F65"/>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3910"/>
    <w:rsid w:val="00DC5BB8"/>
    <w:rsid w:val="00DC630C"/>
    <w:rsid w:val="00DD20B7"/>
    <w:rsid w:val="00DD215E"/>
    <w:rsid w:val="00DD3C81"/>
    <w:rsid w:val="00DD4006"/>
    <w:rsid w:val="00DD464B"/>
    <w:rsid w:val="00DD7762"/>
    <w:rsid w:val="00DD79C8"/>
    <w:rsid w:val="00DE0005"/>
    <w:rsid w:val="00DE26AE"/>
    <w:rsid w:val="00DE3CD4"/>
    <w:rsid w:val="00DE45FB"/>
    <w:rsid w:val="00DE4E0D"/>
    <w:rsid w:val="00DF1FC7"/>
    <w:rsid w:val="00DF50E8"/>
    <w:rsid w:val="00DF54FF"/>
    <w:rsid w:val="00DF56C1"/>
    <w:rsid w:val="00E025AC"/>
    <w:rsid w:val="00E027D3"/>
    <w:rsid w:val="00E073DA"/>
    <w:rsid w:val="00E128EB"/>
    <w:rsid w:val="00E13B49"/>
    <w:rsid w:val="00E17338"/>
    <w:rsid w:val="00E200B3"/>
    <w:rsid w:val="00E206BA"/>
    <w:rsid w:val="00E20F67"/>
    <w:rsid w:val="00E219AB"/>
    <w:rsid w:val="00E21BD8"/>
    <w:rsid w:val="00E21FB8"/>
    <w:rsid w:val="00E24269"/>
    <w:rsid w:val="00E25C2C"/>
    <w:rsid w:val="00E27E3E"/>
    <w:rsid w:val="00E3199C"/>
    <w:rsid w:val="00E31A68"/>
    <w:rsid w:val="00E31BDC"/>
    <w:rsid w:val="00E323D7"/>
    <w:rsid w:val="00E32931"/>
    <w:rsid w:val="00E32954"/>
    <w:rsid w:val="00E3297B"/>
    <w:rsid w:val="00E32982"/>
    <w:rsid w:val="00E332D1"/>
    <w:rsid w:val="00E33592"/>
    <w:rsid w:val="00E33A83"/>
    <w:rsid w:val="00E37F01"/>
    <w:rsid w:val="00E42474"/>
    <w:rsid w:val="00E429BC"/>
    <w:rsid w:val="00E431A3"/>
    <w:rsid w:val="00E43542"/>
    <w:rsid w:val="00E439A6"/>
    <w:rsid w:val="00E45A3D"/>
    <w:rsid w:val="00E45DE4"/>
    <w:rsid w:val="00E47E62"/>
    <w:rsid w:val="00E5020A"/>
    <w:rsid w:val="00E50BD6"/>
    <w:rsid w:val="00E513C3"/>
    <w:rsid w:val="00E51FE2"/>
    <w:rsid w:val="00E522B5"/>
    <w:rsid w:val="00E532A2"/>
    <w:rsid w:val="00E532C1"/>
    <w:rsid w:val="00E55AC9"/>
    <w:rsid w:val="00E56342"/>
    <w:rsid w:val="00E56EFF"/>
    <w:rsid w:val="00E575E2"/>
    <w:rsid w:val="00E60C1C"/>
    <w:rsid w:val="00E60F65"/>
    <w:rsid w:val="00E61E54"/>
    <w:rsid w:val="00E636D3"/>
    <w:rsid w:val="00E659F2"/>
    <w:rsid w:val="00E67BFE"/>
    <w:rsid w:val="00E70CB5"/>
    <w:rsid w:val="00E76AB6"/>
    <w:rsid w:val="00E774F8"/>
    <w:rsid w:val="00E807D3"/>
    <w:rsid w:val="00E850BB"/>
    <w:rsid w:val="00E874E1"/>
    <w:rsid w:val="00E92306"/>
    <w:rsid w:val="00E92396"/>
    <w:rsid w:val="00E94997"/>
    <w:rsid w:val="00E94BF5"/>
    <w:rsid w:val="00E95089"/>
    <w:rsid w:val="00E96214"/>
    <w:rsid w:val="00E97F4A"/>
    <w:rsid w:val="00EA0FBE"/>
    <w:rsid w:val="00EA116B"/>
    <w:rsid w:val="00EA4CE2"/>
    <w:rsid w:val="00EA4F01"/>
    <w:rsid w:val="00EA5A12"/>
    <w:rsid w:val="00EA5BE1"/>
    <w:rsid w:val="00EA5D71"/>
    <w:rsid w:val="00EB1712"/>
    <w:rsid w:val="00EB2411"/>
    <w:rsid w:val="00EB3350"/>
    <w:rsid w:val="00EB5392"/>
    <w:rsid w:val="00EB7287"/>
    <w:rsid w:val="00EB7A10"/>
    <w:rsid w:val="00EC0E11"/>
    <w:rsid w:val="00EC1394"/>
    <w:rsid w:val="00EC202D"/>
    <w:rsid w:val="00EC262D"/>
    <w:rsid w:val="00EC3235"/>
    <w:rsid w:val="00EC4580"/>
    <w:rsid w:val="00EC5858"/>
    <w:rsid w:val="00EC6164"/>
    <w:rsid w:val="00EC636F"/>
    <w:rsid w:val="00EC69DF"/>
    <w:rsid w:val="00EC6B8F"/>
    <w:rsid w:val="00EC743A"/>
    <w:rsid w:val="00EC7975"/>
    <w:rsid w:val="00ED00FB"/>
    <w:rsid w:val="00ED182F"/>
    <w:rsid w:val="00ED25BD"/>
    <w:rsid w:val="00ED3599"/>
    <w:rsid w:val="00ED3704"/>
    <w:rsid w:val="00ED3DCD"/>
    <w:rsid w:val="00ED4ADE"/>
    <w:rsid w:val="00ED5366"/>
    <w:rsid w:val="00EE2ED1"/>
    <w:rsid w:val="00EE3116"/>
    <w:rsid w:val="00EE447A"/>
    <w:rsid w:val="00EE4EEE"/>
    <w:rsid w:val="00EE536E"/>
    <w:rsid w:val="00EE6331"/>
    <w:rsid w:val="00EE68FC"/>
    <w:rsid w:val="00EE79DB"/>
    <w:rsid w:val="00EF0475"/>
    <w:rsid w:val="00EF2360"/>
    <w:rsid w:val="00EF43A6"/>
    <w:rsid w:val="00EF449D"/>
    <w:rsid w:val="00EF54A5"/>
    <w:rsid w:val="00EF57EE"/>
    <w:rsid w:val="00EF58E2"/>
    <w:rsid w:val="00F037CC"/>
    <w:rsid w:val="00F03998"/>
    <w:rsid w:val="00F041C9"/>
    <w:rsid w:val="00F07323"/>
    <w:rsid w:val="00F07F6B"/>
    <w:rsid w:val="00F11291"/>
    <w:rsid w:val="00F160F2"/>
    <w:rsid w:val="00F174BE"/>
    <w:rsid w:val="00F204D1"/>
    <w:rsid w:val="00F2197E"/>
    <w:rsid w:val="00F22A95"/>
    <w:rsid w:val="00F249D8"/>
    <w:rsid w:val="00F25B15"/>
    <w:rsid w:val="00F264B7"/>
    <w:rsid w:val="00F264CC"/>
    <w:rsid w:val="00F27E2D"/>
    <w:rsid w:val="00F30E97"/>
    <w:rsid w:val="00F333F5"/>
    <w:rsid w:val="00F341B9"/>
    <w:rsid w:val="00F34BF5"/>
    <w:rsid w:val="00F405B1"/>
    <w:rsid w:val="00F40AA7"/>
    <w:rsid w:val="00F42B91"/>
    <w:rsid w:val="00F43A62"/>
    <w:rsid w:val="00F440DD"/>
    <w:rsid w:val="00F4453F"/>
    <w:rsid w:val="00F44614"/>
    <w:rsid w:val="00F4461D"/>
    <w:rsid w:val="00F453B9"/>
    <w:rsid w:val="00F4655B"/>
    <w:rsid w:val="00F4693D"/>
    <w:rsid w:val="00F4726F"/>
    <w:rsid w:val="00F47955"/>
    <w:rsid w:val="00F5163C"/>
    <w:rsid w:val="00F51832"/>
    <w:rsid w:val="00F519B9"/>
    <w:rsid w:val="00F5224B"/>
    <w:rsid w:val="00F53288"/>
    <w:rsid w:val="00F5472E"/>
    <w:rsid w:val="00F552A9"/>
    <w:rsid w:val="00F55E4F"/>
    <w:rsid w:val="00F55E99"/>
    <w:rsid w:val="00F56DA5"/>
    <w:rsid w:val="00F61769"/>
    <w:rsid w:val="00F64343"/>
    <w:rsid w:val="00F64626"/>
    <w:rsid w:val="00F66A6D"/>
    <w:rsid w:val="00F6786D"/>
    <w:rsid w:val="00F70BC4"/>
    <w:rsid w:val="00F712C0"/>
    <w:rsid w:val="00F716E7"/>
    <w:rsid w:val="00F721EE"/>
    <w:rsid w:val="00F722F8"/>
    <w:rsid w:val="00F72DEE"/>
    <w:rsid w:val="00F72FE5"/>
    <w:rsid w:val="00F745E7"/>
    <w:rsid w:val="00F748D2"/>
    <w:rsid w:val="00F74AD6"/>
    <w:rsid w:val="00F75301"/>
    <w:rsid w:val="00F826D1"/>
    <w:rsid w:val="00F84454"/>
    <w:rsid w:val="00F85D32"/>
    <w:rsid w:val="00F85D66"/>
    <w:rsid w:val="00F8604A"/>
    <w:rsid w:val="00F867F2"/>
    <w:rsid w:val="00F87408"/>
    <w:rsid w:val="00F92098"/>
    <w:rsid w:val="00F92C4D"/>
    <w:rsid w:val="00F935CF"/>
    <w:rsid w:val="00F93A9C"/>
    <w:rsid w:val="00F93C01"/>
    <w:rsid w:val="00F94B54"/>
    <w:rsid w:val="00F95C2A"/>
    <w:rsid w:val="00F976A8"/>
    <w:rsid w:val="00F97D5E"/>
    <w:rsid w:val="00FA0951"/>
    <w:rsid w:val="00FA1B3E"/>
    <w:rsid w:val="00FA1DDB"/>
    <w:rsid w:val="00FA6ECE"/>
    <w:rsid w:val="00FA75E4"/>
    <w:rsid w:val="00FB0986"/>
    <w:rsid w:val="00FB0CC5"/>
    <w:rsid w:val="00FB15C9"/>
    <w:rsid w:val="00FB36B3"/>
    <w:rsid w:val="00FB7BA9"/>
    <w:rsid w:val="00FC0B2E"/>
    <w:rsid w:val="00FC2D88"/>
    <w:rsid w:val="00FC7E6D"/>
    <w:rsid w:val="00FD0334"/>
    <w:rsid w:val="00FD33EE"/>
    <w:rsid w:val="00FD34DA"/>
    <w:rsid w:val="00FD3947"/>
    <w:rsid w:val="00FD63F7"/>
    <w:rsid w:val="00FD7B4A"/>
    <w:rsid w:val="00FD7E64"/>
    <w:rsid w:val="00FE10A4"/>
    <w:rsid w:val="00FE32C0"/>
    <w:rsid w:val="00FE3CE6"/>
    <w:rsid w:val="00FE528F"/>
    <w:rsid w:val="00FE53BD"/>
    <w:rsid w:val="00FE5968"/>
    <w:rsid w:val="00FE5F26"/>
    <w:rsid w:val="00FE6583"/>
    <w:rsid w:val="00FE6618"/>
    <w:rsid w:val="00FE77AE"/>
    <w:rsid w:val="00FE7F6F"/>
    <w:rsid w:val="00FF04EB"/>
    <w:rsid w:val="00FF0B57"/>
    <w:rsid w:val="00FF0D4E"/>
    <w:rsid w:val="00FF2285"/>
    <w:rsid w:val="00FF2EE4"/>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CE"/>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ED3599"/>
    <w:rPr>
      <w:rFonts w:ascii="Tahoma" w:hAnsi="Tahoma"/>
      <w:color w:val="0000FF"/>
      <w:sz w:val="18"/>
      <w:szCs w:val="18"/>
    </w:rPr>
  </w:style>
  <w:style w:type="character" w:customStyle="1" w:styleId="TextocomentarioCar">
    <w:name w:val="Texto comentario Car"/>
    <w:link w:val="Textocomentario"/>
    <w:uiPriority w:val="99"/>
    <w:semiHidden/>
    <w:locked/>
    <w:rsid w:val="00ED3599"/>
    <w:rPr>
      <w:rFonts w:ascii="Tahoma" w:hAnsi="Tahoma"/>
      <w:color w:val="0000FF"/>
      <w:sz w:val="18"/>
      <w:szCs w:val="18"/>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8E65-2419-41C4-8262-33A57EEC74B9}">
  <ds:schemaRefs>
    <ds:schemaRef ds:uri="http://schemas.openxmlformats.org/officeDocument/2006/bibliography"/>
  </ds:schemaRefs>
</ds:datastoreItem>
</file>

<file path=customXml/itemProps2.xml><?xml version="1.0" encoding="utf-8"?>
<ds:datastoreItem xmlns:ds="http://schemas.openxmlformats.org/officeDocument/2006/customXml" ds:itemID="{650080D0-02D3-42DD-8EEC-6D4F0260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10144</Words>
  <Characters>55795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65808</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F. Orellana B.</cp:lastModifiedBy>
  <cp:revision>3</cp:revision>
  <cp:lastPrinted>2018-02-28T13:09:00Z</cp:lastPrinted>
  <dcterms:created xsi:type="dcterms:W3CDTF">2018-02-28T13:19:00Z</dcterms:created>
  <dcterms:modified xsi:type="dcterms:W3CDTF">2018-02-28T13:20:00Z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