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EB47" w14:textId="77777777" w:rsidR="00E26A95" w:rsidRPr="00BF2CFC" w:rsidRDefault="00E26A95" w:rsidP="00E26A95">
      <w:pPr>
        <w:spacing w:after="265"/>
        <w:ind w:left="4956"/>
        <w:rPr>
          <w:rFonts w:ascii="Arial" w:hAnsi="Arial" w:cs="Arial"/>
        </w:rPr>
      </w:pPr>
      <w:r w:rsidRPr="00BF2CFC">
        <w:rPr>
          <w:rFonts w:ascii="Arial" w:hAnsi="Arial" w:cs="Arial"/>
        </w:rPr>
        <w:t>RESOLUCIÓN EXENTA Nº:</w:t>
      </w:r>
      <w:r w:rsidRPr="00BF2CFC">
        <w:rPr>
          <w:rFonts w:ascii="Arial" w:hAnsi="Arial" w:cs="Arial"/>
          <w:color w:val="FF0000"/>
        </w:rPr>
        <w:t xml:space="preserve">   xxxx </w:t>
      </w:r>
      <w:r w:rsidRPr="00BF2CFC">
        <w:rPr>
          <w:rFonts w:ascii="Arial" w:hAnsi="Arial" w:cs="Arial"/>
        </w:rPr>
        <w:t>/2021</w:t>
      </w:r>
    </w:p>
    <w:p w14:paraId="0A05F3F0" w14:textId="77777777" w:rsidR="00AA28BA" w:rsidRPr="00BF2CFC" w:rsidRDefault="00E26A95" w:rsidP="00E26A95">
      <w:pPr>
        <w:ind w:left="3540"/>
        <w:jc w:val="right"/>
        <w:rPr>
          <w:rFonts w:ascii="Arial" w:hAnsi="Arial" w:cs="Arial"/>
          <w:bCs/>
          <w:sz w:val="20"/>
          <w:szCs w:val="20"/>
        </w:rPr>
      </w:pPr>
      <w:r w:rsidRPr="00BF2CFC">
        <w:rPr>
          <w:rFonts w:ascii="Arial" w:eastAsia="Calibri" w:hAnsi="Arial" w:cs="Arial"/>
          <w:noProof/>
          <w:lang w:eastAsia="es-CL"/>
        </w:rPr>
        <mc:AlternateContent>
          <mc:Choice Requires="wpg">
            <w:drawing>
              <wp:anchor distT="0" distB="0" distL="114300" distR="114300" simplePos="0" relativeHeight="251658240" behindDoc="0" locked="0" layoutInCell="1" allowOverlap="1" wp14:anchorId="6DA39D54" wp14:editId="3F5CD287">
                <wp:simplePos x="0" y="0"/>
                <wp:positionH relativeFrom="column">
                  <wp:posOffset>137160</wp:posOffset>
                </wp:positionH>
                <wp:positionV relativeFrom="paragraph">
                  <wp:posOffset>0</wp:posOffset>
                </wp:positionV>
                <wp:extent cx="2189480" cy="972820"/>
                <wp:effectExtent l="0" t="0" r="1270" b="0"/>
                <wp:wrapSquare wrapText="bothSides"/>
                <wp:docPr id="16326" name="Group 16326"/>
                <wp:cNvGraphicFramePr/>
                <a:graphic xmlns:a="http://schemas.openxmlformats.org/drawingml/2006/main">
                  <a:graphicData uri="http://schemas.microsoft.com/office/word/2010/wordprocessingGroup">
                    <wpg:wgp>
                      <wpg:cNvGrpSpPr/>
                      <wpg:grpSpPr>
                        <a:xfrm>
                          <a:off x="0" y="0"/>
                          <a:ext cx="2189480" cy="972820"/>
                          <a:chOff x="0" y="0"/>
                          <a:chExt cx="2190022" cy="973343"/>
                        </a:xfrm>
                      </wpg:grpSpPr>
                      <pic:pic xmlns:pic="http://schemas.openxmlformats.org/drawingml/2006/picture">
                        <pic:nvPicPr>
                          <pic:cNvPr id="49" name="Picture 49"/>
                          <pic:cNvPicPr/>
                        </pic:nvPicPr>
                        <pic:blipFill>
                          <a:blip r:embed="rId11"/>
                          <a:stretch>
                            <a:fillRect/>
                          </a:stretch>
                        </pic:blipFill>
                        <pic:spPr>
                          <a:xfrm>
                            <a:off x="0" y="0"/>
                            <a:ext cx="1082425" cy="973343"/>
                          </a:xfrm>
                          <a:prstGeom prst="rect">
                            <a:avLst/>
                          </a:prstGeom>
                        </pic:spPr>
                      </pic:pic>
                      <pic:pic xmlns:pic="http://schemas.openxmlformats.org/drawingml/2006/picture">
                        <pic:nvPicPr>
                          <pic:cNvPr id="51" name="Picture 51"/>
                          <pic:cNvPicPr/>
                        </pic:nvPicPr>
                        <pic:blipFill>
                          <a:blip r:embed="rId12"/>
                          <a:stretch>
                            <a:fillRect/>
                          </a:stretch>
                        </pic:blipFill>
                        <pic:spPr>
                          <a:xfrm>
                            <a:off x="1426451" y="318854"/>
                            <a:ext cx="763571" cy="469890"/>
                          </a:xfrm>
                          <a:prstGeom prst="rect">
                            <a:avLst/>
                          </a:prstGeom>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3378C4" id="Group 16326" o:spid="_x0000_s1026" style="position:absolute;margin-left:10.8pt;margin-top:0;width:172.4pt;height:76.6pt;z-index:251658240" coordsize="21900,97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10824;height:9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">
                  <v:imagedata r:id="rId13" o:title=""/>
                </v:shape>
                <v:shape id="Picture 51" o:spid="_x0000_s1028" type="#_x0000_t75" style="position:absolute;left:14264;top:3188;width:763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">
                  <v:imagedata r:id="rId14" o:title=""/>
                </v:shape>
                <w10:wrap type="square"/>
              </v:group>
            </w:pict>
          </mc:Fallback>
        </mc:AlternateContent>
      </w:r>
      <w:r w:rsidRPr="00BF2CFC">
        <w:rPr>
          <w:rFonts w:ascii="Arial" w:hAnsi="Arial" w:cs="Arial"/>
          <w:b/>
          <w:bCs/>
          <w:sz w:val="20"/>
          <w:szCs w:val="20"/>
        </w:rPr>
        <w:t xml:space="preserve">               </w:t>
      </w:r>
      <w:r w:rsidR="00AA28BA" w:rsidRPr="00BF2CFC">
        <w:rPr>
          <w:rFonts w:ascii="Arial" w:hAnsi="Arial" w:cs="Arial"/>
          <w:bCs/>
          <w:sz w:val="20"/>
          <w:szCs w:val="20"/>
        </w:rPr>
        <w:t xml:space="preserve">ESTABLECE RESOLUCIÓN DE CERTIFICACIÓN DE MATERIAL DE PROPAGACIÓN DE CAROZOS Y POMÁCEAS Y DEROGA RESOLUCIÓN </w:t>
      </w:r>
      <w:r w:rsidR="00E30CC2" w:rsidRPr="00BF2CFC">
        <w:rPr>
          <w:rFonts w:ascii="Arial" w:hAnsi="Arial" w:cs="Arial"/>
          <w:bCs/>
          <w:sz w:val="20"/>
          <w:szCs w:val="20"/>
        </w:rPr>
        <w:t>Nº</w:t>
      </w:r>
      <w:r w:rsidR="00AA28BA" w:rsidRPr="00BF2CFC">
        <w:rPr>
          <w:rFonts w:ascii="Arial" w:hAnsi="Arial" w:cs="Arial"/>
          <w:bCs/>
          <w:sz w:val="20"/>
          <w:szCs w:val="20"/>
        </w:rPr>
        <w:t xml:space="preserve"> 6551 DE 2012.</w:t>
      </w:r>
    </w:p>
    <w:p w14:paraId="216BFC75" w14:textId="77777777" w:rsidR="00E26A95" w:rsidRPr="00BF2CFC" w:rsidRDefault="00E26A95" w:rsidP="00717DD3">
      <w:pPr>
        <w:jc w:val="center"/>
        <w:rPr>
          <w:rFonts w:ascii="Arial" w:hAnsi="Arial" w:cs="Arial"/>
          <w:bCs/>
          <w:sz w:val="20"/>
          <w:szCs w:val="20"/>
        </w:rPr>
      </w:pPr>
    </w:p>
    <w:p w14:paraId="46C0C5CE" w14:textId="77777777" w:rsidR="00E26A95" w:rsidRPr="00BF2CFC" w:rsidRDefault="00E26A95" w:rsidP="00717DD3">
      <w:pPr>
        <w:jc w:val="center"/>
        <w:rPr>
          <w:rFonts w:ascii="Arial" w:hAnsi="Arial" w:cs="Arial"/>
          <w:bCs/>
          <w:sz w:val="20"/>
          <w:szCs w:val="20"/>
        </w:rPr>
      </w:pPr>
    </w:p>
    <w:p w14:paraId="6C715D9A" w14:textId="77777777" w:rsidR="00E26A95" w:rsidRPr="00BF2CFC" w:rsidRDefault="00E26A95" w:rsidP="00E26A95">
      <w:pPr>
        <w:ind w:right="775"/>
        <w:rPr>
          <w:rFonts w:ascii="Arial" w:hAnsi="Arial" w:cs="Arial"/>
        </w:rPr>
      </w:pPr>
    </w:p>
    <w:p w14:paraId="5420E11E" w14:textId="77777777" w:rsidR="00E26A95" w:rsidRPr="00BF2CFC" w:rsidRDefault="00E26A95" w:rsidP="00E26A95">
      <w:pPr>
        <w:spacing w:after="330" w:line="265" w:lineRule="auto"/>
        <w:ind w:left="2609" w:right="2138"/>
        <w:jc w:val="center"/>
        <w:rPr>
          <w:rFonts w:ascii="Arial" w:hAnsi="Arial" w:cs="Arial"/>
          <w:color w:val="FF0000"/>
        </w:rPr>
      </w:pPr>
      <w:r w:rsidRPr="00BF2CFC">
        <w:rPr>
          <w:rFonts w:ascii="Arial" w:hAnsi="Arial" w:cs="Arial"/>
        </w:rPr>
        <w:t xml:space="preserve">Santiago, </w:t>
      </w:r>
      <w:r w:rsidRPr="00BF2CFC">
        <w:rPr>
          <w:rFonts w:ascii="Arial" w:hAnsi="Arial" w:cs="Arial"/>
          <w:color w:val="FF0000"/>
        </w:rPr>
        <w:t>--/ --/</w:t>
      </w:r>
      <w:r w:rsidRPr="00BF2CFC">
        <w:rPr>
          <w:rFonts w:ascii="Arial" w:hAnsi="Arial" w:cs="Arial"/>
        </w:rPr>
        <w:t xml:space="preserve"> 2021</w:t>
      </w:r>
    </w:p>
    <w:p w14:paraId="38D529EA" w14:textId="77777777" w:rsidR="00E26A95" w:rsidRPr="00BF2CFC" w:rsidRDefault="00E26A95" w:rsidP="00717DD3">
      <w:pPr>
        <w:jc w:val="center"/>
        <w:rPr>
          <w:rFonts w:ascii="Arial" w:hAnsi="Arial" w:cs="Arial"/>
          <w:b/>
          <w:bCs/>
          <w:sz w:val="20"/>
          <w:szCs w:val="20"/>
        </w:rPr>
      </w:pPr>
    </w:p>
    <w:p w14:paraId="64B5D816" w14:textId="77777777" w:rsidR="00717DD3" w:rsidRPr="00BF2CFC" w:rsidRDefault="00717DD3" w:rsidP="00717DD3">
      <w:pPr>
        <w:jc w:val="center"/>
        <w:rPr>
          <w:rFonts w:ascii="Arial" w:hAnsi="Arial" w:cs="Arial"/>
          <w:b/>
          <w:bCs/>
          <w:sz w:val="20"/>
          <w:szCs w:val="20"/>
        </w:rPr>
      </w:pPr>
      <w:r w:rsidRPr="00BF2CFC">
        <w:rPr>
          <w:rFonts w:ascii="Arial" w:hAnsi="Arial" w:cs="Arial"/>
          <w:b/>
          <w:bCs/>
          <w:sz w:val="20"/>
          <w:szCs w:val="20"/>
        </w:rPr>
        <w:t>VISTOS:</w:t>
      </w:r>
    </w:p>
    <w:p w14:paraId="2F2FBB48" w14:textId="77777777" w:rsidR="00E26A95" w:rsidRPr="00BF2CFC" w:rsidRDefault="00E26A95" w:rsidP="00E26A95">
      <w:pPr>
        <w:autoSpaceDE w:val="0"/>
        <w:autoSpaceDN w:val="0"/>
        <w:adjustRightInd w:val="0"/>
        <w:spacing w:after="0" w:line="276" w:lineRule="auto"/>
        <w:jc w:val="both"/>
        <w:rPr>
          <w:rFonts w:ascii="Arial" w:hAnsi="Arial" w:cs="Arial"/>
          <w:sz w:val="20"/>
          <w:szCs w:val="20"/>
        </w:rPr>
      </w:pPr>
      <w:r w:rsidRPr="00BF2CFC">
        <w:rPr>
          <w:rFonts w:ascii="Arial" w:hAnsi="Arial" w:cs="Arial"/>
          <w:sz w:val="20"/>
          <w:szCs w:val="20"/>
        </w:rPr>
        <w:t xml:space="preserve">La Ley N°18.755 Orgánica del Servicio Agrícola y Ganadero; el Decreto Ley </w:t>
      </w:r>
      <w:r w:rsidR="00E30CC2" w:rsidRPr="00BF2CFC">
        <w:rPr>
          <w:rFonts w:ascii="Arial" w:hAnsi="Arial" w:cs="Arial"/>
          <w:sz w:val="20"/>
          <w:szCs w:val="20"/>
        </w:rPr>
        <w:t>Nº</w:t>
      </w:r>
      <w:r w:rsidRPr="00BF2CFC">
        <w:rPr>
          <w:rFonts w:ascii="Arial" w:hAnsi="Arial" w:cs="Arial"/>
          <w:sz w:val="20"/>
          <w:szCs w:val="20"/>
        </w:rPr>
        <w:t xml:space="preserve"> 1.764 de 1977 que fija Normas para la Investigación, Producción y Comercio de Semillas, Decreto </w:t>
      </w:r>
      <w:r w:rsidR="00E30CC2" w:rsidRPr="00BF2CFC">
        <w:rPr>
          <w:rFonts w:ascii="Arial" w:hAnsi="Arial" w:cs="Arial"/>
          <w:sz w:val="20"/>
          <w:szCs w:val="20"/>
        </w:rPr>
        <w:t>Nº</w:t>
      </w:r>
      <w:r w:rsidRPr="00BF2CFC">
        <w:rPr>
          <w:rFonts w:ascii="Arial" w:hAnsi="Arial" w:cs="Arial"/>
          <w:sz w:val="20"/>
          <w:szCs w:val="20"/>
        </w:rPr>
        <w:t xml:space="preserve"> 195, de 1979 y Decreto Nº 188 de 1978 ambos del Ministerio de Agricultura reglamentos del anterior; Resolución </w:t>
      </w:r>
      <w:r w:rsidR="00E30CC2" w:rsidRPr="00BF2CFC">
        <w:rPr>
          <w:rFonts w:ascii="Arial" w:hAnsi="Arial" w:cs="Arial"/>
          <w:sz w:val="20"/>
          <w:szCs w:val="20"/>
        </w:rPr>
        <w:t>Nº</w:t>
      </w:r>
      <w:r w:rsidRPr="00BF2CFC">
        <w:rPr>
          <w:rFonts w:ascii="Arial" w:hAnsi="Arial" w:cs="Arial"/>
          <w:sz w:val="20"/>
          <w:szCs w:val="20"/>
        </w:rPr>
        <w:t xml:space="preserve"> 981 de 2011 que Establece Normas para Viveros y Depósitos de Plantas; Resolución </w:t>
      </w:r>
      <w:r w:rsidR="00E30CC2" w:rsidRPr="00BF2CFC">
        <w:rPr>
          <w:rFonts w:ascii="Arial" w:hAnsi="Arial" w:cs="Arial"/>
          <w:sz w:val="20"/>
          <w:szCs w:val="20"/>
        </w:rPr>
        <w:t>Nº</w:t>
      </w:r>
      <w:r w:rsidRPr="00BF2CFC">
        <w:rPr>
          <w:rFonts w:ascii="Arial" w:hAnsi="Arial" w:cs="Arial"/>
          <w:sz w:val="20"/>
          <w:szCs w:val="20"/>
        </w:rPr>
        <w:t xml:space="preserve"> 1454 de 2019 que Establece Requisitos Generales de Certificación de Semillas y Plantas Frutales, la Resolución </w:t>
      </w:r>
      <w:r w:rsidR="00E30CC2" w:rsidRPr="00BF2CFC">
        <w:rPr>
          <w:rFonts w:ascii="Arial" w:hAnsi="Arial" w:cs="Arial"/>
          <w:sz w:val="20"/>
          <w:szCs w:val="20"/>
        </w:rPr>
        <w:t>Nº</w:t>
      </w:r>
      <w:r w:rsidRPr="00BF2CFC">
        <w:rPr>
          <w:rFonts w:ascii="Arial" w:hAnsi="Arial" w:cs="Arial"/>
          <w:sz w:val="20"/>
          <w:szCs w:val="20"/>
        </w:rPr>
        <w:t xml:space="preserve"> 2.433 de 2012 que delega responsabilidades en autoridades del Servicio y que;  </w:t>
      </w:r>
    </w:p>
    <w:p w14:paraId="5530733A" w14:textId="77777777" w:rsidR="00E26A95" w:rsidRPr="00BF2CFC" w:rsidRDefault="00E26A95" w:rsidP="00E26A95">
      <w:pPr>
        <w:spacing w:line="276" w:lineRule="auto"/>
        <w:jc w:val="both"/>
        <w:rPr>
          <w:rFonts w:ascii="Arial" w:hAnsi="Arial" w:cs="Arial"/>
          <w:sz w:val="20"/>
          <w:szCs w:val="20"/>
        </w:rPr>
      </w:pPr>
    </w:p>
    <w:p w14:paraId="3EC14925" w14:textId="77777777" w:rsidR="00717DD3" w:rsidRPr="00BF2CFC" w:rsidRDefault="00717DD3" w:rsidP="00717DD3">
      <w:pPr>
        <w:jc w:val="center"/>
        <w:rPr>
          <w:rFonts w:ascii="Arial" w:hAnsi="Arial" w:cs="Arial"/>
          <w:b/>
          <w:bCs/>
          <w:sz w:val="20"/>
          <w:szCs w:val="20"/>
        </w:rPr>
      </w:pPr>
      <w:r w:rsidRPr="00BF2CFC">
        <w:rPr>
          <w:rFonts w:ascii="Arial" w:hAnsi="Arial" w:cs="Arial"/>
          <w:b/>
          <w:bCs/>
          <w:sz w:val="20"/>
          <w:szCs w:val="20"/>
        </w:rPr>
        <w:t>CONSIDERANDO:</w:t>
      </w:r>
    </w:p>
    <w:p w14:paraId="181FD873" w14:textId="0D121C90" w:rsidR="00717DD3" w:rsidRPr="00BF2CFC" w:rsidRDefault="00717DD3"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 xml:space="preserve">Que, según lo dispuesto en el Decreto Ley </w:t>
      </w:r>
      <w:r w:rsidR="00E30CC2" w:rsidRPr="00BF2CFC">
        <w:rPr>
          <w:rFonts w:ascii="Arial" w:hAnsi="Arial" w:cs="Arial"/>
          <w:sz w:val="20"/>
          <w:szCs w:val="20"/>
        </w:rPr>
        <w:t>Nº</w:t>
      </w:r>
      <w:r w:rsidRPr="00BF2CFC">
        <w:rPr>
          <w:rFonts w:ascii="Arial" w:hAnsi="Arial" w:cs="Arial"/>
          <w:sz w:val="20"/>
          <w:szCs w:val="20"/>
        </w:rPr>
        <w:t xml:space="preserve"> 1.764 de 1977 y en los Decretos Nº 188 de 1978 y </w:t>
      </w:r>
      <w:r w:rsidR="004E4175">
        <w:rPr>
          <w:rFonts w:ascii="Arial" w:hAnsi="Arial" w:cs="Arial"/>
          <w:sz w:val="20"/>
          <w:szCs w:val="20"/>
        </w:rPr>
        <w:t>N</w:t>
      </w:r>
      <w:r w:rsidR="00CC6457">
        <w:rPr>
          <w:rFonts w:ascii="Arial" w:hAnsi="Arial" w:cs="Arial"/>
          <w:sz w:val="20"/>
          <w:szCs w:val="20"/>
        </w:rPr>
        <w:t>°</w:t>
      </w:r>
      <w:r w:rsidRPr="00BF2CFC">
        <w:rPr>
          <w:rFonts w:ascii="Arial" w:hAnsi="Arial" w:cs="Arial"/>
          <w:sz w:val="20"/>
          <w:szCs w:val="20"/>
        </w:rPr>
        <w:t xml:space="preserve">195 de 1979, </w:t>
      </w:r>
      <w:r w:rsidR="004E4175">
        <w:rPr>
          <w:rFonts w:ascii="Arial" w:hAnsi="Arial" w:cs="Arial"/>
          <w:sz w:val="20"/>
          <w:szCs w:val="20"/>
        </w:rPr>
        <w:t xml:space="preserve">ya </w:t>
      </w:r>
      <w:r w:rsidRPr="00BF2CFC">
        <w:rPr>
          <w:rFonts w:ascii="Arial" w:hAnsi="Arial" w:cs="Arial"/>
          <w:sz w:val="20"/>
          <w:szCs w:val="20"/>
        </w:rPr>
        <w:t>mencionados, le corresponde al Servicio Agrícola y Ganadero establecer los requisitos generales y específicos sobre Certificación de Semillas y Plantas Frutales.</w:t>
      </w:r>
    </w:p>
    <w:p w14:paraId="18BF7C9C" w14:textId="77777777" w:rsidR="00F26274" w:rsidRPr="00BF2CFC" w:rsidRDefault="00F26274" w:rsidP="00F26274">
      <w:pPr>
        <w:pStyle w:val="Prrafodelista"/>
        <w:spacing w:after="5" w:line="248" w:lineRule="auto"/>
        <w:jc w:val="both"/>
        <w:rPr>
          <w:rFonts w:ascii="Arial" w:hAnsi="Arial" w:cs="Arial"/>
          <w:sz w:val="20"/>
          <w:szCs w:val="20"/>
        </w:rPr>
      </w:pPr>
    </w:p>
    <w:p w14:paraId="051C356E" w14:textId="77777777" w:rsidR="00717DD3" w:rsidRPr="00BF2CFC" w:rsidRDefault="00717DD3"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 xml:space="preserve">Que, el Servicio Agrícola y Ganadero es la autoridad competente para resguardar el patrimonio fitosanitario del país como asimismo es el organismo del Estado encargado de dictar las </w:t>
      </w:r>
      <w:r w:rsidR="008543B6" w:rsidRPr="00BF2CFC">
        <w:rPr>
          <w:rFonts w:ascii="Arial" w:hAnsi="Arial" w:cs="Arial"/>
          <w:sz w:val="20"/>
          <w:szCs w:val="20"/>
        </w:rPr>
        <w:t xml:space="preserve">Resoluciones </w:t>
      </w:r>
      <w:r w:rsidRPr="00BF2CFC">
        <w:rPr>
          <w:rFonts w:ascii="Arial" w:hAnsi="Arial" w:cs="Arial"/>
          <w:sz w:val="20"/>
          <w:szCs w:val="20"/>
        </w:rPr>
        <w:t>Generales y Específicas sobre Certificación de Semillas y Plantas Frutales.</w:t>
      </w:r>
    </w:p>
    <w:p w14:paraId="263A7EC0" w14:textId="77777777" w:rsidR="00F26274" w:rsidRPr="00BF2CFC" w:rsidRDefault="00F26274" w:rsidP="00F26274">
      <w:pPr>
        <w:pStyle w:val="Prrafodelista"/>
        <w:spacing w:after="5" w:line="248" w:lineRule="auto"/>
        <w:jc w:val="both"/>
        <w:rPr>
          <w:rFonts w:ascii="Arial" w:hAnsi="Arial" w:cs="Arial"/>
          <w:sz w:val="20"/>
          <w:szCs w:val="20"/>
        </w:rPr>
      </w:pPr>
    </w:p>
    <w:p w14:paraId="2D1D51A9" w14:textId="77777777" w:rsidR="00F26274" w:rsidRPr="00BF2CFC" w:rsidRDefault="00717DD3"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 xml:space="preserve">Que, el objetivo de la certificación es asegurar la calidad genética y sanitaria de los materiales de propagación gámica y agámica y el cumplimiento de este objetivo involucra, por una parte, establecer esquemas fitosanitarios para aquellas plagas presentes en el país que el Servicio ha determinado que deben controlarse en la actividad viveristica y de semillas, </w:t>
      </w:r>
      <w:r w:rsidR="008543B6" w:rsidRPr="00BF2CFC">
        <w:rPr>
          <w:rFonts w:ascii="Arial" w:hAnsi="Arial" w:cs="Arial"/>
          <w:sz w:val="20"/>
          <w:szCs w:val="20"/>
        </w:rPr>
        <w:t xml:space="preserve">para mitigar las repercusiones que causan las plagas que se dispersan por material de propagación y contribuir a contener o suprimir </w:t>
      </w:r>
      <w:r w:rsidRPr="00BF2CFC">
        <w:rPr>
          <w:rFonts w:ascii="Arial" w:hAnsi="Arial" w:cs="Arial"/>
          <w:sz w:val="20"/>
          <w:szCs w:val="20"/>
        </w:rPr>
        <w:t xml:space="preserve"> las plagas cuarentenarias presentes bajo control oficial.</w:t>
      </w:r>
    </w:p>
    <w:p w14:paraId="58D285ED" w14:textId="77777777" w:rsidR="00F26274" w:rsidRPr="00BF2CFC" w:rsidRDefault="00717DD3" w:rsidP="00F26274">
      <w:pPr>
        <w:spacing w:after="5" w:line="248" w:lineRule="auto"/>
        <w:jc w:val="both"/>
        <w:rPr>
          <w:rFonts w:ascii="Arial" w:hAnsi="Arial" w:cs="Arial"/>
          <w:sz w:val="20"/>
          <w:szCs w:val="20"/>
        </w:rPr>
      </w:pPr>
      <w:r w:rsidRPr="00BF2CFC">
        <w:rPr>
          <w:rFonts w:ascii="Arial" w:hAnsi="Arial" w:cs="Arial"/>
          <w:sz w:val="20"/>
          <w:szCs w:val="20"/>
        </w:rPr>
        <w:t xml:space="preserve"> </w:t>
      </w:r>
    </w:p>
    <w:p w14:paraId="1F68C485" w14:textId="77777777" w:rsidR="00717DD3" w:rsidRPr="00BF2CFC" w:rsidRDefault="00F26274"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Que, el</w:t>
      </w:r>
      <w:r w:rsidR="00717DD3" w:rsidRPr="00BF2CFC">
        <w:rPr>
          <w:rFonts w:ascii="Arial" w:hAnsi="Arial" w:cs="Arial"/>
          <w:sz w:val="20"/>
          <w:szCs w:val="20"/>
        </w:rPr>
        <w:t xml:space="preserve"> proceso de control permite asegurar la calidad genética de los materiales de propagación. Estas acciones buscan mejorar los resultados de la industria, ofreciéndole plantas cuya genuinidad varietal y calidad sanitaria hayan sido controladas, permitiendo que dichas plantas expresen su máximo potencial productivo.</w:t>
      </w:r>
    </w:p>
    <w:p w14:paraId="1147D99E" w14:textId="77777777" w:rsidR="00F26274" w:rsidRPr="00BF2CFC" w:rsidRDefault="00F26274" w:rsidP="00F26274">
      <w:pPr>
        <w:spacing w:after="5" w:line="248" w:lineRule="auto"/>
        <w:jc w:val="both"/>
        <w:rPr>
          <w:rFonts w:ascii="Arial" w:hAnsi="Arial" w:cs="Arial"/>
          <w:sz w:val="20"/>
          <w:szCs w:val="20"/>
        </w:rPr>
      </w:pPr>
    </w:p>
    <w:p w14:paraId="0C7437D3" w14:textId="2AA940B9" w:rsidR="00717DD3" w:rsidRDefault="00717DD3"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Que, es necesario actualizar la Resolución Específica de Certificación de Material de Propagación de Carozos y Pomáceas, debido a</w:t>
      </w:r>
      <w:r w:rsidR="00D218AA">
        <w:rPr>
          <w:rFonts w:ascii="Arial" w:hAnsi="Arial" w:cs="Arial"/>
          <w:sz w:val="20"/>
          <w:szCs w:val="20"/>
        </w:rPr>
        <w:t xml:space="preserve"> que se deben agregar requisitos a los viveristas </w:t>
      </w:r>
      <w:r w:rsidR="002C21BC">
        <w:rPr>
          <w:rFonts w:ascii="Arial" w:hAnsi="Arial" w:cs="Arial"/>
          <w:sz w:val="20"/>
          <w:szCs w:val="20"/>
        </w:rPr>
        <w:t xml:space="preserve">productores de plantas </w:t>
      </w:r>
      <w:r w:rsidR="00D218AA">
        <w:rPr>
          <w:rFonts w:ascii="Arial" w:hAnsi="Arial" w:cs="Arial"/>
          <w:sz w:val="20"/>
          <w:szCs w:val="20"/>
        </w:rPr>
        <w:t>frutales</w:t>
      </w:r>
      <w:r w:rsidR="002C21BC">
        <w:rPr>
          <w:rFonts w:ascii="Arial" w:hAnsi="Arial" w:cs="Arial"/>
          <w:sz w:val="20"/>
          <w:szCs w:val="20"/>
        </w:rPr>
        <w:t xml:space="preserve"> certificadas</w:t>
      </w:r>
      <w:r w:rsidR="00D218AA">
        <w:rPr>
          <w:rFonts w:ascii="Arial" w:hAnsi="Arial" w:cs="Arial"/>
          <w:sz w:val="20"/>
          <w:szCs w:val="20"/>
        </w:rPr>
        <w:t xml:space="preserve"> con el objetivo de</w:t>
      </w:r>
      <w:r w:rsidR="00A22DF8">
        <w:rPr>
          <w:rFonts w:ascii="Arial" w:hAnsi="Arial" w:cs="Arial"/>
          <w:sz w:val="20"/>
          <w:szCs w:val="20"/>
        </w:rPr>
        <w:t xml:space="preserve"> mejorar la trazabilidad del proceso.</w:t>
      </w:r>
      <w:r w:rsidRPr="00BF2CFC">
        <w:rPr>
          <w:rFonts w:ascii="Arial" w:hAnsi="Arial" w:cs="Arial"/>
          <w:sz w:val="20"/>
          <w:szCs w:val="20"/>
        </w:rPr>
        <w:t xml:space="preserve"> </w:t>
      </w:r>
    </w:p>
    <w:p w14:paraId="520A4D74" w14:textId="77777777" w:rsidR="009E59A4" w:rsidRPr="00BF2CFC" w:rsidRDefault="009E59A4" w:rsidP="00A01112">
      <w:pPr>
        <w:pStyle w:val="Prrafodelista"/>
        <w:spacing w:after="5" w:line="248" w:lineRule="auto"/>
        <w:jc w:val="both"/>
        <w:rPr>
          <w:rFonts w:ascii="Arial" w:hAnsi="Arial" w:cs="Arial"/>
          <w:sz w:val="20"/>
          <w:szCs w:val="20"/>
        </w:rPr>
      </w:pPr>
    </w:p>
    <w:p w14:paraId="618E60AF" w14:textId="77777777" w:rsidR="00BF2CFC" w:rsidRPr="00BF2CFC" w:rsidRDefault="00BF2CFC" w:rsidP="00BF2CFC">
      <w:pPr>
        <w:pStyle w:val="Prrafodelista"/>
        <w:rPr>
          <w:rFonts w:ascii="Arial" w:hAnsi="Arial" w:cs="Arial"/>
          <w:sz w:val="20"/>
          <w:szCs w:val="20"/>
        </w:rPr>
      </w:pPr>
    </w:p>
    <w:p w14:paraId="2E1FFAE8" w14:textId="77777777" w:rsidR="00717DD3" w:rsidRPr="00BF2CFC" w:rsidRDefault="00717DD3" w:rsidP="00F26274">
      <w:pPr>
        <w:pStyle w:val="Prrafodelista"/>
        <w:numPr>
          <w:ilvl w:val="0"/>
          <w:numId w:val="11"/>
        </w:numPr>
        <w:spacing w:after="5" w:line="248" w:lineRule="auto"/>
        <w:jc w:val="both"/>
        <w:rPr>
          <w:rFonts w:ascii="Arial" w:hAnsi="Arial" w:cs="Arial"/>
          <w:sz w:val="20"/>
          <w:szCs w:val="20"/>
        </w:rPr>
      </w:pPr>
      <w:r w:rsidRPr="00BF2CFC">
        <w:rPr>
          <w:rFonts w:ascii="Arial" w:hAnsi="Arial" w:cs="Arial"/>
          <w:sz w:val="20"/>
          <w:szCs w:val="20"/>
        </w:rPr>
        <w:t xml:space="preserve">Que, de acuerdo a lo previsto en el artículo 57 del Decreto </w:t>
      </w:r>
      <w:r w:rsidR="00BF2CFC" w:rsidRPr="00BF2CFC">
        <w:rPr>
          <w:rFonts w:ascii="Arial" w:hAnsi="Arial" w:cs="Arial"/>
          <w:sz w:val="20"/>
          <w:szCs w:val="20"/>
        </w:rPr>
        <w:t>Nº</w:t>
      </w:r>
      <w:r w:rsidRPr="00BF2CFC">
        <w:rPr>
          <w:rFonts w:ascii="Arial" w:hAnsi="Arial" w:cs="Arial"/>
          <w:sz w:val="20"/>
          <w:szCs w:val="20"/>
        </w:rPr>
        <w:t xml:space="preserve"> 188, citado en vistos, la Resolución Específica de Certificación de Material de Propagación de Carozos y Pomáceas, que se establece por la presente resolución, ha sido sometida a consideración del Comité Técnico Normativo, reunido con fecha XX de XXXXXXX del 2021.</w:t>
      </w:r>
    </w:p>
    <w:p w14:paraId="65374A2A" w14:textId="77777777" w:rsidR="00717DD3" w:rsidRPr="00BF2CFC" w:rsidRDefault="00717DD3" w:rsidP="00717DD3">
      <w:pPr>
        <w:jc w:val="center"/>
        <w:rPr>
          <w:rFonts w:ascii="Arial" w:hAnsi="Arial" w:cs="Arial"/>
          <w:b/>
          <w:bCs/>
          <w:sz w:val="20"/>
          <w:szCs w:val="20"/>
        </w:rPr>
      </w:pPr>
      <w:r w:rsidRPr="00BF2CFC">
        <w:rPr>
          <w:rFonts w:ascii="Arial" w:hAnsi="Arial" w:cs="Arial"/>
          <w:b/>
          <w:bCs/>
          <w:sz w:val="20"/>
          <w:szCs w:val="20"/>
        </w:rPr>
        <w:lastRenderedPageBreak/>
        <w:t>RESUELVO:</w:t>
      </w:r>
    </w:p>
    <w:p w14:paraId="152520F3" w14:textId="77777777" w:rsidR="00717DD3" w:rsidRPr="000A41FE" w:rsidRDefault="00717DD3" w:rsidP="00CF69BF">
      <w:pPr>
        <w:pStyle w:val="Prrafodelista"/>
        <w:numPr>
          <w:ilvl w:val="0"/>
          <w:numId w:val="12"/>
        </w:numPr>
        <w:spacing w:after="5" w:line="240" w:lineRule="auto"/>
        <w:jc w:val="both"/>
        <w:rPr>
          <w:rFonts w:ascii="Arial" w:hAnsi="Arial" w:cs="Arial"/>
          <w:sz w:val="20"/>
          <w:szCs w:val="20"/>
        </w:rPr>
      </w:pPr>
      <w:r w:rsidRPr="000A41FE">
        <w:rPr>
          <w:rFonts w:ascii="Arial" w:hAnsi="Arial" w:cs="Arial"/>
          <w:sz w:val="20"/>
          <w:szCs w:val="20"/>
        </w:rPr>
        <w:t>Establézcase la Resolución Específica de Certificación Material de Propagación de Carozos y Pomáceas, la cual se regirá por las disposiciones contenidas en los Requisitos Generales de Certificación de Semillas y Plantas Frutales, complementadas por la presente Resolución específica.</w:t>
      </w:r>
    </w:p>
    <w:p w14:paraId="4C6DCF23" w14:textId="77777777" w:rsidR="00F26274" w:rsidRPr="00BF2CFC" w:rsidRDefault="00F26274" w:rsidP="00CF69BF">
      <w:pPr>
        <w:pStyle w:val="Prrafodelista"/>
        <w:spacing w:after="5" w:line="240" w:lineRule="auto"/>
        <w:jc w:val="both"/>
        <w:rPr>
          <w:rFonts w:ascii="Arial" w:hAnsi="Arial" w:cs="Arial"/>
        </w:rPr>
      </w:pPr>
    </w:p>
    <w:p w14:paraId="2BB048C8" w14:textId="77777777" w:rsidR="00F26274" w:rsidRPr="00BF2CFC" w:rsidRDefault="00F26274" w:rsidP="00CF69BF">
      <w:pPr>
        <w:spacing w:after="189" w:line="240" w:lineRule="auto"/>
        <w:ind w:left="708"/>
        <w:jc w:val="both"/>
        <w:rPr>
          <w:rFonts w:ascii="Arial" w:hAnsi="Arial" w:cs="Arial"/>
          <w:sz w:val="20"/>
          <w:szCs w:val="20"/>
        </w:rPr>
      </w:pPr>
      <w:r w:rsidRPr="000A41FE">
        <w:rPr>
          <w:rFonts w:ascii="Arial" w:hAnsi="Arial" w:cs="Arial"/>
          <w:sz w:val="20"/>
          <w:szCs w:val="20"/>
        </w:rPr>
        <w:t xml:space="preserve">El alcance de esta norma abarcará desde </w:t>
      </w:r>
      <w:r w:rsidRPr="00BF2CFC">
        <w:rPr>
          <w:rFonts w:ascii="Arial" w:hAnsi="Arial" w:cs="Arial"/>
          <w:sz w:val="20"/>
          <w:szCs w:val="20"/>
        </w:rPr>
        <w:t>la inscripción de la solicitud de certificación de plantas frutales de Carozos y Pomáceas hasta la obtención de plantas certificadas en vivero.</w:t>
      </w:r>
    </w:p>
    <w:p w14:paraId="24E4FD0B" w14:textId="77777777" w:rsidR="00F26274" w:rsidRPr="00224F7A" w:rsidRDefault="00F26274" w:rsidP="00CF69BF">
      <w:pPr>
        <w:pStyle w:val="Prrafodelista"/>
        <w:numPr>
          <w:ilvl w:val="0"/>
          <w:numId w:val="12"/>
        </w:numPr>
        <w:spacing w:after="5" w:line="240" w:lineRule="auto"/>
        <w:jc w:val="both"/>
        <w:rPr>
          <w:rFonts w:ascii="Arial" w:hAnsi="Arial" w:cs="Arial"/>
          <w:sz w:val="20"/>
          <w:szCs w:val="20"/>
        </w:rPr>
      </w:pPr>
      <w:r w:rsidRPr="00224F7A">
        <w:rPr>
          <w:rFonts w:ascii="Arial" w:hAnsi="Arial" w:cs="Arial"/>
          <w:sz w:val="20"/>
          <w:szCs w:val="20"/>
        </w:rPr>
        <w:t xml:space="preserve">La presente Resolución comprende las siguientes especies de Carozos y </w:t>
      </w:r>
      <w:r w:rsidR="001E5B41" w:rsidRPr="00224F7A">
        <w:rPr>
          <w:rFonts w:ascii="Arial" w:hAnsi="Arial" w:cs="Arial"/>
          <w:sz w:val="20"/>
          <w:szCs w:val="20"/>
        </w:rPr>
        <w:t>Pomáceas:</w:t>
      </w:r>
    </w:p>
    <w:p w14:paraId="7FCC6768" w14:textId="77777777" w:rsidR="001E5B41" w:rsidRPr="00BF2CFC" w:rsidRDefault="001E5B41" w:rsidP="001E5B41">
      <w:pPr>
        <w:pStyle w:val="Prrafodelista"/>
        <w:spacing w:after="5"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733"/>
        <w:gridCol w:w="3664"/>
      </w:tblGrid>
      <w:tr w:rsidR="001E5B41" w:rsidRPr="00BF2CFC" w14:paraId="1F3BB995" w14:textId="77777777" w:rsidTr="001E5B41">
        <w:trPr>
          <w:trHeight w:val="288"/>
          <w:jc w:val="center"/>
        </w:trPr>
        <w:tc>
          <w:tcPr>
            <w:tcW w:w="2268" w:type="dxa"/>
            <w:shd w:val="clear" w:color="auto" w:fill="auto"/>
            <w:noWrap/>
            <w:vAlign w:val="center"/>
            <w:hideMark/>
          </w:tcPr>
          <w:p w14:paraId="5FA80DDF" w14:textId="77777777" w:rsidR="001E5B41" w:rsidRPr="00BF2CFC" w:rsidRDefault="001E5B41" w:rsidP="008543B6">
            <w:pPr>
              <w:spacing w:after="0" w:line="240" w:lineRule="auto"/>
              <w:rPr>
                <w:rFonts w:ascii="Arial" w:eastAsia="Times New Roman" w:hAnsi="Arial" w:cs="Arial"/>
                <w:b/>
                <w:bCs/>
                <w:color w:val="000000"/>
                <w:sz w:val="20"/>
                <w:szCs w:val="20"/>
                <w:lang w:eastAsia="es-CL"/>
              </w:rPr>
            </w:pPr>
          </w:p>
          <w:p w14:paraId="4D28FF0D" w14:textId="77777777" w:rsidR="001E5B41" w:rsidRPr="00BF2CFC" w:rsidRDefault="001E5B41" w:rsidP="008543B6">
            <w:pPr>
              <w:spacing w:after="0" w:line="240" w:lineRule="auto"/>
              <w:rPr>
                <w:rFonts w:ascii="Arial" w:eastAsia="Times New Roman" w:hAnsi="Arial" w:cs="Arial"/>
                <w:b/>
                <w:bCs/>
                <w:color w:val="000000"/>
                <w:sz w:val="20"/>
                <w:szCs w:val="20"/>
                <w:lang w:eastAsia="es-CL"/>
              </w:rPr>
            </w:pPr>
            <w:r w:rsidRPr="00BF2CFC">
              <w:rPr>
                <w:rFonts w:ascii="Arial" w:eastAsia="Times New Roman" w:hAnsi="Arial" w:cs="Arial"/>
                <w:b/>
                <w:bCs/>
                <w:color w:val="000000"/>
                <w:sz w:val="20"/>
                <w:szCs w:val="20"/>
                <w:lang w:eastAsia="es-CL"/>
              </w:rPr>
              <w:t>Grupo especie</w:t>
            </w:r>
          </w:p>
          <w:p w14:paraId="38CD63CC" w14:textId="77777777" w:rsidR="001E5B41" w:rsidRPr="00BF2CFC" w:rsidRDefault="001E5B41" w:rsidP="008543B6">
            <w:pPr>
              <w:spacing w:after="0" w:line="240" w:lineRule="auto"/>
              <w:rPr>
                <w:rFonts w:ascii="Arial" w:eastAsia="Times New Roman" w:hAnsi="Arial" w:cs="Arial"/>
                <w:b/>
                <w:bCs/>
                <w:color w:val="000000"/>
                <w:sz w:val="20"/>
                <w:szCs w:val="20"/>
                <w:lang w:eastAsia="es-CL"/>
              </w:rPr>
            </w:pPr>
          </w:p>
        </w:tc>
        <w:tc>
          <w:tcPr>
            <w:tcW w:w="1733" w:type="dxa"/>
            <w:shd w:val="clear" w:color="auto" w:fill="auto"/>
            <w:noWrap/>
            <w:vAlign w:val="center"/>
            <w:hideMark/>
          </w:tcPr>
          <w:p w14:paraId="3A7A6D4A" w14:textId="77777777" w:rsidR="001E5B41" w:rsidRPr="00BF2CFC" w:rsidRDefault="001E5B41" w:rsidP="008543B6">
            <w:pPr>
              <w:spacing w:after="0" w:line="240" w:lineRule="auto"/>
              <w:rPr>
                <w:rFonts w:ascii="Arial" w:eastAsia="Times New Roman" w:hAnsi="Arial" w:cs="Arial"/>
                <w:b/>
                <w:bCs/>
                <w:color w:val="000000"/>
                <w:sz w:val="20"/>
                <w:szCs w:val="20"/>
                <w:lang w:eastAsia="es-CL"/>
              </w:rPr>
            </w:pPr>
            <w:r w:rsidRPr="00BF2CFC">
              <w:rPr>
                <w:rFonts w:ascii="Arial" w:eastAsia="Times New Roman" w:hAnsi="Arial" w:cs="Arial"/>
                <w:b/>
                <w:bCs/>
                <w:color w:val="000000"/>
                <w:sz w:val="20"/>
                <w:szCs w:val="20"/>
                <w:lang w:eastAsia="es-CL"/>
              </w:rPr>
              <w:t>Especie</w:t>
            </w:r>
          </w:p>
        </w:tc>
        <w:tc>
          <w:tcPr>
            <w:tcW w:w="0" w:type="auto"/>
            <w:shd w:val="clear" w:color="auto" w:fill="auto"/>
            <w:noWrap/>
            <w:vAlign w:val="center"/>
            <w:hideMark/>
          </w:tcPr>
          <w:p w14:paraId="05BF841B" w14:textId="77777777" w:rsidR="001E5B41" w:rsidRPr="00BF2CFC" w:rsidRDefault="001E5B41" w:rsidP="008543B6">
            <w:pPr>
              <w:spacing w:after="0" w:line="240" w:lineRule="auto"/>
              <w:rPr>
                <w:rFonts w:ascii="Arial" w:eastAsia="Times New Roman" w:hAnsi="Arial" w:cs="Arial"/>
                <w:b/>
                <w:bCs/>
                <w:color w:val="000000"/>
                <w:sz w:val="20"/>
                <w:szCs w:val="20"/>
                <w:lang w:eastAsia="es-CL"/>
              </w:rPr>
            </w:pPr>
            <w:r w:rsidRPr="00BF2CFC">
              <w:rPr>
                <w:rFonts w:ascii="Arial" w:eastAsia="Times New Roman" w:hAnsi="Arial" w:cs="Arial"/>
                <w:b/>
                <w:bCs/>
                <w:color w:val="000000"/>
                <w:sz w:val="20"/>
                <w:szCs w:val="20"/>
                <w:lang w:eastAsia="es-CL"/>
              </w:rPr>
              <w:t>Nombre científico</w:t>
            </w:r>
          </w:p>
        </w:tc>
      </w:tr>
      <w:tr w:rsidR="001E5B41" w:rsidRPr="00BF2CFC" w14:paraId="379AB74B" w14:textId="77777777" w:rsidTr="001E5B41">
        <w:trPr>
          <w:trHeight w:val="288"/>
          <w:jc w:val="center"/>
        </w:trPr>
        <w:tc>
          <w:tcPr>
            <w:tcW w:w="2268" w:type="dxa"/>
            <w:vMerge w:val="restart"/>
            <w:shd w:val="clear" w:color="auto" w:fill="auto"/>
            <w:noWrap/>
            <w:vAlign w:val="center"/>
            <w:hideMark/>
          </w:tcPr>
          <w:p w14:paraId="514B3E54"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Pomáceas</w:t>
            </w:r>
          </w:p>
        </w:tc>
        <w:tc>
          <w:tcPr>
            <w:tcW w:w="1733" w:type="dxa"/>
            <w:vMerge w:val="restart"/>
            <w:shd w:val="clear" w:color="auto" w:fill="auto"/>
            <w:noWrap/>
            <w:vAlign w:val="center"/>
            <w:hideMark/>
          </w:tcPr>
          <w:p w14:paraId="4EA2F501"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Manzano</w:t>
            </w:r>
          </w:p>
        </w:tc>
        <w:tc>
          <w:tcPr>
            <w:tcW w:w="0" w:type="auto"/>
            <w:shd w:val="clear" w:color="auto" w:fill="auto"/>
            <w:noWrap/>
            <w:vAlign w:val="center"/>
            <w:hideMark/>
          </w:tcPr>
          <w:p w14:paraId="5C9E150F"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Malus domestica</w:t>
            </w:r>
            <w:r w:rsidRPr="00BF2CFC">
              <w:rPr>
                <w:rFonts w:ascii="Arial" w:eastAsia="Times New Roman" w:hAnsi="Arial" w:cs="Arial"/>
                <w:color w:val="000000"/>
                <w:sz w:val="20"/>
                <w:szCs w:val="20"/>
                <w:lang w:eastAsia="es-CL"/>
              </w:rPr>
              <w:t> Borkh</w:t>
            </w:r>
          </w:p>
        </w:tc>
      </w:tr>
      <w:tr w:rsidR="001E5B41" w:rsidRPr="00BF2CFC" w14:paraId="1BB8845B" w14:textId="77777777" w:rsidTr="001E5B41">
        <w:trPr>
          <w:trHeight w:val="288"/>
          <w:jc w:val="center"/>
        </w:trPr>
        <w:tc>
          <w:tcPr>
            <w:tcW w:w="2268" w:type="dxa"/>
            <w:vMerge/>
            <w:vAlign w:val="center"/>
            <w:hideMark/>
          </w:tcPr>
          <w:p w14:paraId="45767FBA"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vMerge/>
            <w:shd w:val="clear" w:color="auto" w:fill="auto"/>
            <w:noWrap/>
            <w:vAlign w:val="center"/>
            <w:hideMark/>
          </w:tcPr>
          <w:p w14:paraId="6E0EE759"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0" w:type="auto"/>
            <w:shd w:val="clear" w:color="auto" w:fill="auto"/>
            <w:noWrap/>
            <w:vAlign w:val="center"/>
            <w:hideMark/>
          </w:tcPr>
          <w:p w14:paraId="4CCE26EF" w14:textId="77777777" w:rsidR="001E5B41" w:rsidRPr="00BF2CFC" w:rsidRDefault="001E5B41" w:rsidP="008543B6">
            <w:pPr>
              <w:spacing w:after="0" w:line="240" w:lineRule="auto"/>
              <w:rPr>
                <w:rFonts w:ascii="Arial" w:eastAsia="Times New Roman" w:hAnsi="Arial" w:cs="Arial"/>
                <w:i/>
                <w:iCs/>
                <w:color w:val="000000"/>
                <w:sz w:val="20"/>
                <w:szCs w:val="20"/>
                <w:lang w:eastAsia="es-CL"/>
              </w:rPr>
            </w:pPr>
            <w:r w:rsidRPr="00BF2CFC">
              <w:rPr>
                <w:rFonts w:ascii="Arial" w:eastAsia="Times New Roman" w:hAnsi="Arial" w:cs="Arial"/>
                <w:i/>
                <w:iCs/>
                <w:color w:val="000000"/>
                <w:sz w:val="20"/>
                <w:szCs w:val="20"/>
                <w:lang w:eastAsia="es-CL"/>
              </w:rPr>
              <w:t>Malus domestica x Malus robusta</w:t>
            </w:r>
          </w:p>
        </w:tc>
      </w:tr>
      <w:tr w:rsidR="001E5B41" w:rsidRPr="00BF2CFC" w14:paraId="5EBE750C" w14:textId="77777777" w:rsidTr="001E5B41">
        <w:trPr>
          <w:trHeight w:val="288"/>
          <w:jc w:val="center"/>
        </w:trPr>
        <w:tc>
          <w:tcPr>
            <w:tcW w:w="2268" w:type="dxa"/>
            <w:vMerge/>
            <w:vAlign w:val="center"/>
            <w:hideMark/>
          </w:tcPr>
          <w:p w14:paraId="10BA4F42"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567F534B"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Membrillero</w:t>
            </w:r>
          </w:p>
        </w:tc>
        <w:tc>
          <w:tcPr>
            <w:tcW w:w="0" w:type="auto"/>
            <w:shd w:val="clear" w:color="auto" w:fill="auto"/>
            <w:noWrap/>
            <w:vAlign w:val="center"/>
            <w:hideMark/>
          </w:tcPr>
          <w:p w14:paraId="6DAB468D"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Cydonia oblonga</w:t>
            </w:r>
            <w:r w:rsidRPr="00BF2CFC">
              <w:rPr>
                <w:rFonts w:ascii="Arial" w:eastAsia="Times New Roman" w:hAnsi="Arial" w:cs="Arial"/>
                <w:color w:val="000000"/>
                <w:sz w:val="20"/>
                <w:szCs w:val="20"/>
                <w:lang w:eastAsia="es-CL"/>
              </w:rPr>
              <w:t> Mill.</w:t>
            </w:r>
          </w:p>
        </w:tc>
      </w:tr>
      <w:tr w:rsidR="001E5B41" w:rsidRPr="00BF2CFC" w14:paraId="67E07013" w14:textId="77777777" w:rsidTr="001E5B41">
        <w:trPr>
          <w:trHeight w:val="288"/>
          <w:jc w:val="center"/>
        </w:trPr>
        <w:tc>
          <w:tcPr>
            <w:tcW w:w="2268" w:type="dxa"/>
            <w:vMerge/>
            <w:vAlign w:val="center"/>
            <w:hideMark/>
          </w:tcPr>
          <w:p w14:paraId="4B9D47DE"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6BDAE8D0"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Peral</w:t>
            </w:r>
          </w:p>
        </w:tc>
        <w:tc>
          <w:tcPr>
            <w:tcW w:w="0" w:type="auto"/>
            <w:shd w:val="clear" w:color="auto" w:fill="auto"/>
            <w:noWrap/>
            <w:vAlign w:val="center"/>
            <w:hideMark/>
          </w:tcPr>
          <w:p w14:paraId="4822533F"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Pyrus communis</w:t>
            </w:r>
            <w:r w:rsidRPr="00BF2CFC">
              <w:rPr>
                <w:rFonts w:ascii="Arial" w:eastAsia="Times New Roman" w:hAnsi="Arial" w:cs="Arial"/>
                <w:color w:val="000000"/>
                <w:sz w:val="20"/>
                <w:szCs w:val="20"/>
                <w:lang w:eastAsia="es-CL"/>
              </w:rPr>
              <w:t> L.</w:t>
            </w:r>
          </w:p>
        </w:tc>
      </w:tr>
      <w:tr w:rsidR="001E5B41" w:rsidRPr="00BF2CFC" w14:paraId="2EC07B6F" w14:textId="77777777" w:rsidTr="001E5B41">
        <w:trPr>
          <w:trHeight w:val="288"/>
          <w:jc w:val="center"/>
        </w:trPr>
        <w:tc>
          <w:tcPr>
            <w:tcW w:w="2268" w:type="dxa"/>
            <w:vMerge w:val="restart"/>
            <w:shd w:val="clear" w:color="auto" w:fill="auto"/>
            <w:noWrap/>
            <w:vAlign w:val="center"/>
            <w:hideMark/>
          </w:tcPr>
          <w:p w14:paraId="28388117"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Carozos</w:t>
            </w:r>
          </w:p>
        </w:tc>
        <w:tc>
          <w:tcPr>
            <w:tcW w:w="1733" w:type="dxa"/>
            <w:shd w:val="clear" w:color="auto" w:fill="auto"/>
            <w:noWrap/>
            <w:vAlign w:val="center"/>
            <w:hideMark/>
          </w:tcPr>
          <w:p w14:paraId="1ABD1052"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Almendro</w:t>
            </w:r>
          </w:p>
        </w:tc>
        <w:tc>
          <w:tcPr>
            <w:tcW w:w="0" w:type="auto"/>
            <w:shd w:val="clear" w:color="auto" w:fill="auto"/>
            <w:noWrap/>
            <w:vAlign w:val="center"/>
            <w:hideMark/>
          </w:tcPr>
          <w:p w14:paraId="6227DFC5"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dulcis</w:t>
            </w:r>
            <w:r w:rsidRPr="00BF2CFC">
              <w:rPr>
                <w:rFonts w:ascii="Arial" w:eastAsia="Times New Roman" w:hAnsi="Arial" w:cs="Arial"/>
                <w:color w:val="000000"/>
                <w:sz w:val="20"/>
                <w:szCs w:val="20"/>
                <w:lang w:eastAsia="es-CL"/>
              </w:rPr>
              <w:t> Mill.</w:t>
            </w:r>
          </w:p>
        </w:tc>
      </w:tr>
      <w:tr w:rsidR="001E5B41" w:rsidRPr="00BF2CFC" w14:paraId="19D57ADA" w14:textId="77777777" w:rsidTr="001E5B41">
        <w:trPr>
          <w:trHeight w:val="288"/>
          <w:jc w:val="center"/>
        </w:trPr>
        <w:tc>
          <w:tcPr>
            <w:tcW w:w="2268" w:type="dxa"/>
            <w:vMerge/>
            <w:vAlign w:val="center"/>
            <w:hideMark/>
          </w:tcPr>
          <w:p w14:paraId="294C1643"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66FEC002"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Cerezo</w:t>
            </w:r>
          </w:p>
        </w:tc>
        <w:tc>
          <w:tcPr>
            <w:tcW w:w="0" w:type="auto"/>
            <w:shd w:val="clear" w:color="auto" w:fill="auto"/>
            <w:noWrap/>
            <w:vAlign w:val="center"/>
            <w:hideMark/>
          </w:tcPr>
          <w:p w14:paraId="56190B5B"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avium</w:t>
            </w:r>
            <w:r w:rsidRPr="00BF2CFC">
              <w:rPr>
                <w:rFonts w:ascii="Arial" w:eastAsia="Times New Roman" w:hAnsi="Arial" w:cs="Arial"/>
                <w:color w:val="000000"/>
                <w:sz w:val="20"/>
                <w:szCs w:val="20"/>
                <w:lang w:eastAsia="es-CL"/>
              </w:rPr>
              <w:t> L</w:t>
            </w:r>
          </w:p>
        </w:tc>
      </w:tr>
      <w:tr w:rsidR="001E5B41" w:rsidRPr="00BF2CFC" w14:paraId="3F6C384E" w14:textId="77777777" w:rsidTr="001E5B41">
        <w:trPr>
          <w:trHeight w:val="288"/>
          <w:jc w:val="center"/>
        </w:trPr>
        <w:tc>
          <w:tcPr>
            <w:tcW w:w="2268" w:type="dxa"/>
            <w:vMerge/>
            <w:vAlign w:val="center"/>
            <w:hideMark/>
          </w:tcPr>
          <w:p w14:paraId="2DD6BA0A"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vMerge w:val="restart"/>
            <w:shd w:val="clear" w:color="auto" w:fill="auto"/>
            <w:noWrap/>
            <w:vAlign w:val="center"/>
            <w:hideMark/>
          </w:tcPr>
          <w:p w14:paraId="21ABD7FE"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Ciruelo</w:t>
            </w:r>
          </w:p>
        </w:tc>
        <w:tc>
          <w:tcPr>
            <w:tcW w:w="0" w:type="auto"/>
            <w:shd w:val="clear" w:color="auto" w:fill="auto"/>
            <w:noWrap/>
            <w:vAlign w:val="center"/>
            <w:hideMark/>
          </w:tcPr>
          <w:p w14:paraId="5889F441"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domestica</w:t>
            </w:r>
            <w:r w:rsidRPr="00BF2CFC">
              <w:rPr>
                <w:rFonts w:ascii="Arial" w:eastAsia="Times New Roman" w:hAnsi="Arial" w:cs="Arial"/>
                <w:color w:val="000000"/>
                <w:sz w:val="20"/>
                <w:szCs w:val="20"/>
                <w:lang w:eastAsia="es-CL"/>
              </w:rPr>
              <w:t xml:space="preserve"> L.</w:t>
            </w:r>
          </w:p>
        </w:tc>
      </w:tr>
      <w:tr w:rsidR="001E5B41" w:rsidRPr="00BF2CFC" w14:paraId="65B92EE7" w14:textId="77777777" w:rsidTr="001E5B41">
        <w:trPr>
          <w:trHeight w:val="288"/>
          <w:jc w:val="center"/>
        </w:trPr>
        <w:tc>
          <w:tcPr>
            <w:tcW w:w="2268" w:type="dxa"/>
            <w:vMerge/>
            <w:vAlign w:val="center"/>
            <w:hideMark/>
          </w:tcPr>
          <w:p w14:paraId="35B8E83F"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vMerge/>
            <w:shd w:val="clear" w:color="auto" w:fill="auto"/>
            <w:noWrap/>
            <w:vAlign w:val="center"/>
            <w:hideMark/>
          </w:tcPr>
          <w:p w14:paraId="11B27F8C"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0" w:type="auto"/>
            <w:shd w:val="clear" w:color="auto" w:fill="auto"/>
            <w:noWrap/>
            <w:vAlign w:val="center"/>
            <w:hideMark/>
          </w:tcPr>
          <w:p w14:paraId="07D3DC5A"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salicina</w:t>
            </w:r>
            <w:r w:rsidRPr="00BF2CFC">
              <w:rPr>
                <w:rFonts w:ascii="Arial" w:eastAsia="Times New Roman" w:hAnsi="Arial" w:cs="Arial"/>
                <w:color w:val="000000"/>
                <w:sz w:val="20"/>
                <w:szCs w:val="20"/>
                <w:lang w:eastAsia="es-CL"/>
              </w:rPr>
              <w:t> Lindl.</w:t>
            </w:r>
          </w:p>
        </w:tc>
      </w:tr>
      <w:tr w:rsidR="001E5B41" w:rsidRPr="00BF2CFC" w14:paraId="5B5C5504" w14:textId="77777777" w:rsidTr="001E5B41">
        <w:trPr>
          <w:trHeight w:val="288"/>
          <w:jc w:val="center"/>
        </w:trPr>
        <w:tc>
          <w:tcPr>
            <w:tcW w:w="2268" w:type="dxa"/>
            <w:vMerge/>
            <w:vAlign w:val="center"/>
            <w:hideMark/>
          </w:tcPr>
          <w:p w14:paraId="0C493554"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6F8F9015"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Damasco</w:t>
            </w:r>
          </w:p>
        </w:tc>
        <w:tc>
          <w:tcPr>
            <w:tcW w:w="0" w:type="auto"/>
            <w:shd w:val="clear" w:color="auto" w:fill="auto"/>
            <w:noWrap/>
            <w:vAlign w:val="center"/>
            <w:hideMark/>
          </w:tcPr>
          <w:p w14:paraId="71977B26"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armeniaca</w:t>
            </w:r>
            <w:r w:rsidRPr="00BF2CFC">
              <w:rPr>
                <w:rFonts w:ascii="Arial" w:eastAsia="Times New Roman" w:hAnsi="Arial" w:cs="Arial"/>
                <w:color w:val="000000"/>
                <w:sz w:val="20"/>
                <w:szCs w:val="20"/>
                <w:lang w:eastAsia="es-CL"/>
              </w:rPr>
              <w:t> L.</w:t>
            </w:r>
          </w:p>
        </w:tc>
      </w:tr>
      <w:tr w:rsidR="001E5B41" w:rsidRPr="00BF2CFC" w14:paraId="11CD12E2" w14:textId="77777777" w:rsidTr="001E5B41">
        <w:trPr>
          <w:trHeight w:val="288"/>
          <w:jc w:val="center"/>
        </w:trPr>
        <w:tc>
          <w:tcPr>
            <w:tcW w:w="2268" w:type="dxa"/>
            <w:vMerge/>
            <w:vAlign w:val="center"/>
            <w:hideMark/>
          </w:tcPr>
          <w:p w14:paraId="0036702B"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4379E2CF"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Duraznero</w:t>
            </w:r>
          </w:p>
        </w:tc>
        <w:tc>
          <w:tcPr>
            <w:tcW w:w="0" w:type="auto"/>
            <w:shd w:val="clear" w:color="auto" w:fill="auto"/>
            <w:noWrap/>
            <w:vAlign w:val="center"/>
            <w:hideMark/>
          </w:tcPr>
          <w:p w14:paraId="35FEFA17"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persica</w:t>
            </w:r>
            <w:r w:rsidRPr="00BF2CFC">
              <w:rPr>
                <w:rFonts w:ascii="Arial" w:eastAsia="Times New Roman" w:hAnsi="Arial" w:cs="Arial"/>
                <w:color w:val="000000"/>
                <w:sz w:val="20"/>
                <w:szCs w:val="20"/>
                <w:lang w:eastAsia="es-CL"/>
              </w:rPr>
              <w:t> L. Batsch</w:t>
            </w:r>
          </w:p>
        </w:tc>
      </w:tr>
      <w:tr w:rsidR="001E5B41" w:rsidRPr="00BF2CFC" w14:paraId="56510ACC" w14:textId="77777777" w:rsidTr="001E5B41">
        <w:trPr>
          <w:trHeight w:val="288"/>
          <w:jc w:val="center"/>
        </w:trPr>
        <w:tc>
          <w:tcPr>
            <w:tcW w:w="2268" w:type="dxa"/>
            <w:vMerge/>
            <w:vAlign w:val="center"/>
            <w:hideMark/>
          </w:tcPr>
          <w:p w14:paraId="035A295E" w14:textId="77777777" w:rsidR="001E5B41" w:rsidRPr="00BF2CFC" w:rsidRDefault="001E5B41" w:rsidP="008543B6">
            <w:pPr>
              <w:spacing w:after="0" w:line="240" w:lineRule="auto"/>
              <w:rPr>
                <w:rFonts w:ascii="Arial" w:eastAsia="Times New Roman" w:hAnsi="Arial" w:cs="Arial"/>
                <w:color w:val="000000"/>
                <w:sz w:val="20"/>
                <w:szCs w:val="20"/>
                <w:lang w:eastAsia="es-CL"/>
              </w:rPr>
            </w:pPr>
          </w:p>
        </w:tc>
        <w:tc>
          <w:tcPr>
            <w:tcW w:w="1733" w:type="dxa"/>
            <w:shd w:val="clear" w:color="auto" w:fill="auto"/>
            <w:noWrap/>
            <w:vAlign w:val="center"/>
            <w:hideMark/>
          </w:tcPr>
          <w:p w14:paraId="34F1B6A4"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color w:val="000000"/>
                <w:sz w:val="20"/>
                <w:szCs w:val="20"/>
                <w:lang w:eastAsia="es-CL"/>
              </w:rPr>
              <w:t>Nectarino</w:t>
            </w:r>
          </w:p>
        </w:tc>
        <w:tc>
          <w:tcPr>
            <w:tcW w:w="0" w:type="auto"/>
            <w:shd w:val="clear" w:color="auto" w:fill="auto"/>
            <w:noWrap/>
            <w:vAlign w:val="center"/>
            <w:hideMark/>
          </w:tcPr>
          <w:p w14:paraId="37F893F6" w14:textId="77777777" w:rsidR="001E5B41" w:rsidRPr="00BF2CFC" w:rsidRDefault="001E5B41" w:rsidP="008543B6">
            <w:pPr>
              <w:spacing w:after="0" w:line="240" w:lineRule="auto"/>
              <w:rPr>
                <w:rFonts w:ascii="Arial" w:eastAsia="Times New Roman" w:hAnsi="Arial" w:cs="Arial"/>
                <w:color w:val="000000"/>
                <w:sz w:val="20"/>
                <w:szCs w:val="20"/>
                <w:lang w:eastAsia="es-CL"/>
              </w:rPr>
            </w:pPr>
            <w:r w:rsidRPr="00BF2CFC">
              <w:rPr>
                <w:rFonts w:ascii="Arial" w:eastAsia="Times New Roman" w:hAnsi="Arial" w:cs="Arial"/>
                <w:i/>
                <w:iCs/>
                <w:color w:val="000000"/>
                <w:sz w:val="20"/>
                <w:szCs w:val="20"/>
                <w:lang w:eastAsia="es-CL"/>
              </w:rPr>
              <w:t>Prunus persica</w:t>
            </w:r>
            <w:r w:rsidRPr="00BF2CFC">
              <w:rPr>
                <w:rFonts w:ascii="Arial" w:eastAsia="Times New Roman" w:hAnsi="Arial" w:cs="Arial"/>
                <w:color w:val="000000"/>
                <w:sz w:val="20"/>
                <w:szCs w:val="20"/>
                <w:lang w:eastAsia="es-CL"/>
              </w:rPr>
              <w:t xml:space="preserve"> CV. Nectarina L. Batsch</w:t>
            </w:r>
          </w:p>
        </w:tc>
      </w:tr>
    </w:tbl>
    <w:p w14:paraId="7E182A6B" w14:textId="77777777" w:rsidR="00F26274" w:rsidRPr="00BF2CFC" w:rsidRDefault="00F26274" w:rsidP="00F26274">
      <w:pPr>
        <w:spacing w:after="189" w:line="276" w:lineRule="auto"/>
        <w:jc w:val="both"/>
        <w:rPr>
          <w:rFonts w:ascii="Arial" w:hAnsi="Arial" w:cs="Arial"/>
          <w:sz w:val="20"/>
          <w:szCs w:val="20"/>
        </w:rPr>
      </w:pPr>
    </w:p>
    <w:p w14:paraId="002043CF" w14:textId="77777777" w:rsidR="00F26274" w:rsidRPr="000A41FE" w:rsidRDefault="00F26274" w:rsidP="00F26274">
      <w:pPr>
        <w:numPr>
          <w:ilvl w:val="0"/>
          <w:numId w:val="12"/>
        </w:numPr>
        <w:spacing w:after="186" w:line="248" w:lineRule="auto"/>
        <w:jc w:val="both"/>
        <w:rPr>
          <w:rFonts w:ascii="Arial" w:hAnsi="Arial" w:cs="Arial"/>
          <w:bCs/>
          <w:sz w:val="20"/>
          <w:szCs w:val="20"/>
        </w:rPr>
      </w:pPr>
      <w:r w:rsidRPr="000A41FE">
        <w:rPr>
          <w:rFonts w:ascii="Arial" w:hAnsi="Arial" w:cs="Arial"/>
          <w:bCs/>
          <w:sz w:val="20"/>
          <w:szCs w:val="20"/>
        </w:rPr>
        <w:t>Para los efectos de aplicación de la presente norma se entenderá por:</w:t>
      </w:r>
    </w:p>
    <w:p w14:paraId="70D61644"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 xml:space="preserve">3.1 </w:t>
      </w:r>
      <w:r w:rsidR="00717DD3" w:rsidRPr="000A41FE">
        <w:rPr>
          <w:rFonts w:ascii="Arial" w:hAnsi="Arial" w:cs="Arial"/>
          <w:bCs/>
          <w:sz w:val="20"/>
          <w:szCs w:val="20"/>
        </w:rPr>
        <w:t>Aislamiento: Corresponde a la distancia de aislación entre las plantas de la variedad a certificar,</w:t>
      </w:r>
      <w:r w:rsidR="00717DD3" w:rsidRPr="00BF2CFC">
        <w:rPr>
          <w:rFonts w:ascii="Arial" w:hAnsi="Arial" w:cs="Arial"/>
          <w:sz w:val="20"/>
          <w:szCs w:val="20"/>
        </w:rPr>
        <w:t xml:space="preserve"> establecidas en condiciones de campo, respecto de alguna fuente contaminante. </w:t>
      </w:r>
    </w:p>
    <w:p w14:paraId="60212623"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2</w:t>
      </w:r>
      <w:r>
        <w:rPr>
          <w:rFonts w:ascii="Arial" w:hAnsi="Arial" w:cs="Arial"/>
          <w:bCs/>
          <w:sz w:val="20"/>
          <w:szCs w:val="20"/>
        </w:rPr>
        <w:t xml:space="preserve"> </w:t>
      </w:r>
      <w:r w:rsidR="00717DD3" w:rsidRPr="00BF2CFC">
        <w:rPr>
          <w:rFonts w:ascii="Arial" w:hAnsi="Arial" w:cs="Arial"/>
          <w:bCs/>
          <w:sz w:val="20"/>
          <w:szCs w:val="20"/>
        </w:rPr>
        <w:t xml:space="preserve">Estructura de confinamiento: </w:t>
      </w:r>
      <w:r w:rsidR="00717DD3" w:rsidRPr="00BF2CFC">
        <w:rPr>
          <w:rFonts w:ascii="Arial" w:hAnsi="Arial" w:cs="Arial"/>
          <w:sz w:val="20"/>
          <w:szCs w:val="20"/>
        </w:rPr>
        <w:t xml:space="preserve">Instalación o estructura sólida, que asegura la hermeticidad y resistencia a las condiciones climáticas imperantes del lugar en todo momento. </w:t>
      </w:r>
    </w:p>
    <w:p w14:paraId="72C10978"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3</w:t>
      </w:r>
      <w:r>
        <w:rPr>
          <w:rFonts w:ascii="Arial" w:hAnsi="Arial" w:cs="Arial"/>
          <w:bCs/>
          <w:sz w:val="20"/>
          <w:szCs w:val="20"/>
        </w:rPr>
        <w:t xml:space="preserve"> </w:t>
      </w:r>
      <w:r w:rsidR="00717DD3" w:rsidRPr="00BF2CFC">
        <w:rPr>
          <w:rFonts w:ascii="Arial" w:hAnsi="Arial" w:cs="Arial"/>
          <w:bCs/>
          <w:sz w:val="20"/>
          <w:szCs w:val="20"/>
        </w:rPr>
        <w:t>Inspección:</w:t>
      </w:r>
      <w:r w:rsidR="00717DD3" w:rsidRPr="00BF2CFC">
        <w:rPr>
          <w:rFonts w:ascii="Arial" w:hAnsi="Arial" w:cs="Arial"/>
          <w:sz w:val="20"/>
          <w:szCs w:val="20"/>
        </w:rPr>
        <w:t xml:space="preserve"> </w:t>
      </w:r>
      <w:r w:rsidR="002E5A62" w:rsidRPr="00BF2CFC">
        <w:rPr>
          <w:rFonts w:ascii="Arial" w:hAnsi="Arial" w:cs="Arial"/>
          <w:sz w:val="20"/>
          <w:szCs w:val="20"/>
        </w:rPr>
        <w:t>Examen visual oficial del material de propagación para determinar si hay plagas o determinar el cumplimiento con las reglamentaciones fitosanitarias</w:t>
      </w:r>
      <w:r w:rsidR="00717DD3" w:rsidRPr="00BF2CFC">
        <w:rPr>
          <w:rFonts w:ascii="Arial" w:hAnsi="Arial" w:cs="Arial"/>
          <w:sz w:val="20"/>
          <w:szCs w:val="20"/>
        </w:rPr>
        <w:t>, realizado por un inspector validado por el Servicio.</w:t>
      </w:r>
      <w:r w:rsidR="002E5A62" w:rsidRPr="00BF2CFC">
        <w:rPr>
          <w:rFonts w:ascii="Arial" w:hAnsi="Arial" w:cs="Arial"/>
          <w:sz w:val="20"/>
          <w:szCs w:val="20"/>
        </w:rPr>
        <w:t xml:space="preserve"> </w:t>
      </w:r>
    </w:p>
    <w:p w14:paraId="72952AFD" w14:textId="5D75A618" w:rsidR="002E5A62" w:rsidRPr="00BF2CF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4</w:t>
      </w:r>
      <w:r>
        <w:rPr>
          <w:rFonts w:ascii="Arial" w:hAnsi="Arial" w:cs="Arial"/>
          <w:bCs/>
          <w:sz w:val="20"/>
          <w:szCs w:val="20"/>
        </w:rPr>
        <w:t xml:space="preserve"> </w:t>
      </w:r>
      <w:r w:rsidR="002E5A62" w:rsidRPr="00BF2CFC">
        <w:rPr>
          <w:rFonts w:ascii="Arial" w:hAnsi="Arial" w:cs="Arial"/>
          <w:bCs/>
          <w:sz w:val="20"/>
          <w:szCs w:val="20"/>
        </w:rPr>
        <w:t>Inspector:</w:t>
      </w:r>
      <w:r w:rsidR="002E5A62" w:rsidRPr="00BF2CFC">
        <w:rPr>
          <w:rFonts w:ascii="Arial" w:hAnsi="Arial" w:cs="Arial"/>
          <w:sz w:val="20"/>
          <w:szCs w:val="20"/>
        </w:rPr>
        <w:t xml:space="preserve"> </w:t>
      </w:r>
      <w:r w:rsidR="00200738" w:rsidRPr="00BF2CFC">
        <w:rPr>
          <w:rFonts w:ascii="Arial" w:hAnsi="Arial" w:cs="Arial"/>
          <w:sz w:val="20"/>
          <w:szCs w:val="20"/>
        </w:rPr>
        <w:t>Persona autorizada por el Servicio para desempeñar funciones de inspecciones oficiales.</w:t>
      </w:r>
    </w:p>
    <w:p w14:paraId="5F9F296A" w14:textId="77777777" w:rsidR="001520F5" w:rsidRDefault="000A41FE" w:rsidP="00A6253E">
      <w:pPr>
        <w:ind w:left="709"/>
        <w:jc w:val="both"/>
        <w:rPr>
          <w:rFonts w:ascii="Arial" w:hAnsi="Arial" w:cs="Arial"/>
          <w:bCs/>
          <w:sz w:val="20"/>
          <w:szCs w:val="20"/>
        </w:rPr>
      </w:pPr>
      <w:r>
        <w:rPr>
          <w:rFonts w:ascii="Arial" w:hAnsi="Arial" w:cs="Arial"/>
          <w:bCs/>
          <w:sz w:val="20"/>
          <w:szCs w:val="20"/>
        </w:rPr>
        <w:t>3.</w:t>
      </w:r>
      <w:r w:rsidR="006C5F6F">
        <w:rPr>
          <w:rFonts w:ascii="Arial" w:hAnsi="Arial" w:cs="Arial"/>
          <w:bCs/>
          <w:sz w:val="20"/>
          <w:szCs w:val="20"/>
        </w:rPr>
        <w:t>5</w:t>
      </w:r>
      <w:r>
        <w:rPr>
          <w:rFonts w:ascii="Arial" w:hAnsi="Arial" w:cs="Arial"/>
          <w:bCs/>
          <w:sz w:val="20"/>
          <w:szCs w:val="20"/>
        </w:rPr>
        <w:t xml:space="preserve"> </w:t>
      </w:r>
      <w:r w:rsidR="001520F5" w:rsidRPr="00BF2CFC">
        <w:rPr>
          <w:rFonts w:ascii="Arial" w:hAnsi="Arial" w:cs="Arial"/>
          <w:bCs/>
          <w:sz w:val="20"/>
          <w:szCs w:val="20"/>
        </w:rPr>
        <w:t xml:space="preserve">Lotes: </w:t>
      </w:r>
      <w:r w:rsidR="001520F5" w:rsidRPr="00BF2CFC">
        <w:rPr>
          <w:rFonts w:ascii="Arial" w:hAnsi="Arial" w:cs="Arial"/>
          <w:sz w:val="20"/>
          <w:szCs w:val="20"/>
        </w:rPr>
        <w:t xml:space="preserve">Conjunto de plantas en el mismo estado equivalente en fenología y fisiología, bajo el mismo manejo agronómico y con condiciones sanitarias </w:t>
      </w:r>
      <w:r w:rsidR="00053672" w:rsidRPr="00BF2CFC">
        <w:rPr>
          <w:rFonts w:ascii="Arial" w:hAnsi="Arial" w:cs="Arial"/>
          <w:sz w:val="20"/>
          <w:szCs w:val="20"/>
        </w:rPr>
        <w:t>óptimas</w:t>
      </w:r>
      <w:r w:rsidR="001520F5" w:rsidRPr="00BF2CFC">
        <w:rPr>
          <w:rFonts w:ascii="Arial" w:hAnsi="Arial" w:cs="Arial"/>
          <w:sz w:val="20"/>
          <w:szCs w:val="20"/>
        </w:rPr>
        <w:t>.</w:t>
      </w:r>
      <w:r w:rsidR="001520F5" w:rsidRPr="00BF2CFC">
        <w:rPr>
          <w:rFonts w:ascii="Arial" w:hAnsi="Arial" w:cs="Arial"/>
          <w:bCs/>
          <w:sz w:val="20"/>
          <w:szCs w:val="20"/>
        </w:rPr>
        <w:t xml:space="preserve"> </w:t>
      </w:r>
    </w:p>
    <w:p w14:paraId="7804AAEF" w14:textId="77777777" w:rsidR="006C5F6F" w:rsidRPr="006C5F6F" w:rsidRDefault="006C5F6F" w:rsidP="006C5F6F">
      <w:pPr>
        <w:ind w:left="709"/>
        <w:jc w:val="both"/>
        <w:rPr>
          <w:rFonts w:ascii="Arial" w:hAnsi="Arial" w:cs="Arial"/>
          <w:sz w:val="20"/>
          <w:szCs w:val="20"/>
        </w:rPr>
      </w:pPr>
      <w:r w:rsidRPr="006C5F6F">
        <w:rPr>
          <w:rFonts w:ascii="Arial" w:hAnsi="Arial" w:cs="Arial"/>
          <w:sz w:val="20"/>
          <w:szCs w:val="20"/>
        </w:rPr>
        <w:t>3.</w:t>
      </w:r>
      <w:r>
        <w:rPr>
          <w:rFonts w:ascii="Arial" w:hAnsi="Arial" w:cs="Arial"/>
          <w:sz w:val="20"/>
          <w:szCs w:val="20"/>
        </w:rPr>
        <w:t>6</w:t>
      </w:r>
      <w:r w:rsidR="00BC41B2">
        <w:rPr>
          <w:rFonts w:ascii="Arial" w:hAnsi="Arial" w:cs="Arial"/>
          <w:sz w:val="20"/>
          <w:szCs w:val="20"/>
        </w:rPr>
        <w:t xml:space="preserve"> Material estabilizado</w:t>
      </w:r>
      <w:r w:rsidR="00BC41B2" w:rsidRPr="00522BA5">
        <w:rPr>
          <w:rFonts w:ascii="Arial" w:hAnsi="Arial" w:cs="Arial"/>
          <w:sz w:val="20"/>
          <w:szCs w:val="20"/>
        </w:rPr>
        <w:t>: M</w:t>
      </w:r>
      <w:r w:rsidRPr="00522BA5">
        <w:rPr>
          <w:rFonts w:ascii="Arial" w:hAnsi="Arial" w:cs="Arial"/>
          <w:sz w:val="20"/>
          <w:szCs w:val="20"/>
        </w:rPr>
        <w:t xml:space="preserve">aterial </w:t>
      </w:r>
      <w:r w:rsidR="00BC41B2" w:rsidRPr="00522BA5">
        <w:rPr>
          <w:rFonts w:ascii="Arial" w:hAnsi="Arial" w:cs="Arial"/>
          <w:sz w:val="20"/>
          <w:szCs w:val="20"/>
        </w:rPr>
        <w:t>de</w:t>
      </w:r>
      <w:r w:rsidRPr="00522BA5">
        <w:rPr>
          <w:rFonts w:ascii="Arial" w:hAnsi="Arial" w:cs="Arial"/>
          <w:sz w:val="20"/>
          <w:szCs w:val="20"/>
        </w:rPr>
        <w:t xml:space="preserve"> cultivo</w:t>
      </w:r>
      <w:r w:rsidRPr="006C5F6F">
        <w:rPr>
          <w:rFonts w:ascii="Arial" w:hAnsi="Arial" w:cs="Arial"/>
          <w:sz w:val="20"/>
          <w:szCs w:val="20"/>
        </w:rPr>
        <w:t xml:space="preserve"> </w:t>
      </w:r>
      <w:r w:rsidRPr="006C5F6F">
        <w:rPr>
          <w:rFonts w:ascii="Arial" w:hAnsi="Arial" w:cs="Arial"/>
          <w:i/>
          <w:iCs/>
          <w:sz w:val="20"/>
          <w:szCs w:val="20"/>
        </w:rPr>
        <w:t>In vitro</w:t>
      </w:r>
      <w:r w:rsidR="00BC41B2">
        <w:rPr>
          <w:rFonts w:ascii="Arial" w:hAnsi="Arial" w:cs="Arial"/>
          <w:sz w:val="20"/>
          <w:szCs w:val="20"/>
        </w:rPr>
        <w:t xml:space="preserve"> que</w:t>
      </w:r>
      <w:r>
        <w:rPr>
          <w:rFonts w:ascii="Arial" w:hAnsi="Arial" w:cs="Arial"/>
          <w:sz w:val="20"/>
          <w:szCs w:val="20"/>
        </w:rPr>
        <w:t xml:space="preserve"> mantiene su respuesta</w:t>
      </w:r>
      <w:r w:rsidRPr="006C5F6F">
        <w:rPr>
          <w:rFonts w:ascii="Arial" w:hAnsi="Arial" w:cs="Arial"/>
          <w:sz w:val="20"/>
          <w:szCs w:val="20"/>
        </w:rPr>
        <w:t xml:space="preserve"> morfogénica</w:t>
      </w:r>
      <w:r>
        <w:rPr>
          <w:rFonts w:ascii="Arial" w:hAnsi="Arial" w:cs="Arial"/>
          <w:sz w:val="20"/>
          <w:szCs w:val="20"/>
        </w:rPr>
        <w:t xml:space="preserve">, </w:t>
      </w:r>
      <w:r w:rsidRPr="006C5F6F">
        <w:rPr>
          <w:rFonts w:ascii="Arial" w:hAnsi="Arial" w:cs="Arial"/>
          <w:sz w:val="20"/>
          <w:szCs w:val="20"/>
        </w:rPr>
        <w:t>sin diferencias significativas en su comportamiento</w:t>
      </w:r>
      <w:r>
        <w:rPr>
          <w:rFonts w:ascii="Arial" w:hAnsi="Arial" w:cs="Arial"/>
          <w:sz w:val="20"/>
          <w:szCs w:val="20"/>
        </w:rPr>
        <w:t>.</w:t>
      </w:r>
    </w:p>
    <w:p w14:paraId="661E9473"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7</w:t>
      </w:r>
      <w:r>
        <w:rPr>
          <w:rFonts w:ascii="Arial" w:hAnsi="Arial" w:cs="Arial"/>
          <w:bCs/>
          <w:sz w:val="20"/>
          <w:szCs w:val="20"/>
        </w:rPr>
        <w:t xml:space="preserve"> </w:t>
      </w:r>
      <w:r w:rsidR="00717DD3" w:rsidRPr="00BF2CFC">
        <w:rPr>
          <w:rFonts w:ascii="Arial" w:hAnsi="Arial" w:cs="Arial"/>
          <w:bCs/>
          <w:sz w:val="20"/>
          <w:szCs w:val="20"/>
        </w:rPr>
        <w:t>Material de propagación vegetal:</w:t>
      </w:r>
      <w:r w:rsidR="00717DD3" w:rsidRPr="00BF2CFC">
        <w:rPr>
          <w:rFonts w:ascii="Arial" w:hAnsi="Arial" w:cs="Arial"/>
          <w:sz w:val="20"/>
          <w:szCs w:val="20"/>
        </w:rPr>
        <w:t xml:space="preserve"> Estructura de una planta utilizada en la propagación vegetativa, tales como yemas, hijuelos, estolones entre otros.</w:t>
      </w:r>
    </w:p>
    <w:p w14:paraId="3E31E2E8"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 xml:space="preserve">8 </w:t>
      </w:r>
      <w:r w:rsidR="00717DD3" w:rsidRPr="00BF2CFC">
        <w:rPr>
          <w:rFonts w:ascii="Arial" w:hAnsi="Arial" w:cs="Arial"/>
          <w:bCs/>
          <w:sz w:val="20"/>
          <w:szCs w:val="20"/>
        </w:rPr>
        <w:t xml:space="preserve">Material vegetal inicial o postulante: </w:t>
      </w:r>
      <w:r w:rsidR="00717DD3" w:rsidRPr="00BF2CFC">
        <w:rPr>
          <w:rFonts w:ascii="Arial" w:hAnsi="Arial" w:cs="Arial"/>
          <w:sz w:val="20"/>
          <w:szCs w:val="20"/>
        </w:rPr>
        <w:t>Material de propagación vegetal o planta(s) que se encuentra(n) en el proceso de ingreso o postulación al Programa de Certificación de Plantas Frutales.</w:t>
      </w:r>
    </w:p>
    <w:p w14:paraId="3CFB6C32" w14:textId="77777777" w:rsidR="002C21BC" w:rsidRDefault="000A41FE" w:rsidP="00A6253E">
      <w:pPr>
        <w:ind w:left="709"/>
        <w:jc w:val="both"/>
        <w:rPr>
          <w:rFonts w:ascii="Arial" w:hAnsi="Arial" w:cs="Arial"/>
          <w:sz w:val="20"/>
          <w:szCs w:val="20"/>
        </w:rPr>
      </w:pPr>
      <w:r>
        <w:rPr>
          <w:rFonts w:ascii="Arial" w:hAnsi="Arial" w:cs="Arial"/>
          <w:bCs/>
          <w:sz w:val="20"/>
          <w:szCs w:val="20"/>
        </w:rPr>
        <w:t>3.</w:t>
      </w:r>
      <w:r w:rsidR="006C5F6F">
        <w:rPr>
          <w:rFonts w:ascii="Arial" w:hAnsi="Arial" w:cs="Arial"/>
          <w:bCs/>
          <w:sz w:val="20"/>
          <w:szCs w:val="20"/>
        </w:rPr>
        <w:t>9</w:t>
      </w:r>
      <w:r>
        <w:rPr>
          <w:rFonts w:ascii="Arial" w:hAnsi="Arial" w:cs="Arial"/>
          <w:bCs/>
          <w:sz w:val="20"/>
          <w:szCs w:val="20"/>
        </w:rPr>
        <w:t xml:space="preserve"> </w:t>
      </w:r>
      <w:r w:rsidR="00717DD3" w:rsidRPr="00BF2CFC">
        <w:rPr>
          <w:rFonts w:ascii="Arial" w:hAnsi="Arial" w:cs="Arial"/>
          <w:bCs/>
          <w:sz w:val="20"/>
          <w:szCs w:val="20"/>
        </w:rPr>
        <w:t xml:space="preserve">Método ELISA (Ensayo por inmunoabsorción ligado a enzimas): </w:t>
      </w:r>
      <w:r w:rsidR="00717DD3" w:rsidRPr="00BF2CFC">
        <w:rPr>
          <w:rFonts w:ascii="Arial" w:hAnsi="Arial" w:cs="Arial"/>
          <w:sz w:val="20"/>
          <w:szCs w:val="20"/>
        </w:rPr>
        <w:t>Técnica de inmunodiagnóstico que permite la detección de anticuerpos o agentes infecciosos en una muestra de tejido vegetal.</w:t>
      </w:r>
    </w:p>
    <w:p w14:paraId="559F5A5F" w14:textId="289A27F3"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0</w:t>
      </w:r>
      <w:r>
        <w:rPr>
          <w:rFonts w:ascii="Arial" w:hAnsi="Arial" w:cs="Arial"/>
          <w:bCs/>
          <w:sz w:val="20"/>
          <w:szCs w:val="20"/>
        </w:rPr>
        <w:t xml:space="preserve"> </w:t>
      </w:r>
      <w:r w:rsidR="00717DD3" w:rsidRPr="00BF2CFC">
        <w:rPr>
          <w:rFonts w:ascii="Arial" w:hAnsi="Arial" w:cs="Arial"/>
          <w:bCs/>
          <w:sz w:val="20"/>
          <w:szCs w:val="20"/>
        </w:rPr>
        <w:t>PCR (Reacción en cadena de la Polimerasa):</w:t>
      </w:r>
      <w:r w:rsidR="00717DD3" w:rsidRPr="00BF2CFC">
        <w:rPr>
          <w:rFonts w:ascii="Arial" w:hAnsi="Arial" w:cs="Arial"/>
          <w:sz w:val="20"/>
          <w:szCs w:val="20"/>
        </w:rPr>
        <w:t xml:space="preserve"> Técnica analítica y sensitiva de laboratorio que permite la rápida amplificación e identificación de segmentos específicos de ADN. Variantes de esta técnica molecular son por ejemplo PCR en tiempo real, PCR anidada, multiplex-PCR, entre otras.</w:t>
      </w:r>
    </w:p>
    <w:p w14:paraId="5D5AC4D4"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1</w:t>
      </w:r>
      <w:r>
        <w:rPr>
          <w:rFonts w:ascii="Arial" w:hAnsi="Arial" w:cs="Arial"/>
          <w:bCs/>
          <w:sz w:val="20"/>
          <w:szCs w:val="20"/>
        </w:rPr>
        <w:t xml:space="preserve"> </w:t>
      </w:r>
      <w:r w:rsidR="00717DD3" w:rsidRPr="00BF2CFC">
        <w:rPr>
          <w:rFonts w:ascii="Arial" w:hAnsi="Arial" w:cs="Arial"/>
          <w:bCs/>
          <w:sz w:val="20"/>
          <w:szCs w:val="20"/>
        </w:rPr>
        <w:t>Plaga:</w:t>
      </w:r>
      <w:r w:rsidR="00717DD3" w:rsidRPr="00BF2CFC">
        <w:rPr>
          <w:rFonts w:ascii="Arial" w:hAnsi="Arial" w:cs="Arial"/>
          <w:sz w:val="20"/>
          <w:szCs w:val="20"/>
        </w:rPr>
        <w:t xml:space="preserve"> Cualquier especie, raza o biotipo vegetal o animal o agente patógeno dañino para las plantas o productos vegetales.</w:t>
      </w:r>
    </w:p>
    <w:p w14:paraId="7E3DDC71"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2</w:t>
      </w:r>
      <w:r>
        <w:rPr>
          <w:rFonts w:ascii="Arial" w:hAnsi="Arial" w:cs="Arial"/>
          <w:bCs/>
          <w:sz w:val="20"/>
          <w:szCs w:val="20"/>
        </w:rPr>
        <w:t xml:space="preserve"> </w:t>
      </w:r>
      <w:r w:rsidR="00717DD3" w:rsidRPr="00BF2CFC">
        <w:rPr>
          <w:rFonts w:ascii="Arial" w:hAnsi="Arial" w:cs="Arial"/>
          <w:bCs/>
          <w:sz w:val="20"/>
          <w:szCs w:val="20"/>
        </w:rPr>
        <w:t>Planta Certificada:</w:t>
      </w:r>
      <w:r w:rsidR="00717DD3" w:rsidRPr="00BF2CFC">
        <w:rPr>
          <w:rFonts w:ascii="Arial" w:hAnsi="Arial" w:cs="Arial"/>
          <w:sz w:val="20"/>
          <w:szCs w:val="20"/>
        </w:rPr>
        <w:t xml:space="preserve"> Planta producida y generada bajo el esquema del Programa de Certificación de Plantas Frutales, la cual posee una genuinidad varietal comprobada y está libre de las plagas establecidas en las Resoluciones Específicas de Certificación de Material de Propagación Vegetal, de acuerdo a su especie.</w:t>
      </w:r>
    </w:p>
    <w:p w14:paraId="263EDCAE" w14:textId="77777777" w:rsidR="00CC35B4" w:rsidRPr="00BF2CFC" w:rsidRDefault="000A41FE" w:rsidP="00A6253E">
      <w:pPr>
        <w:ind w:left="709"/>
        <w:jc w:val="both"/>
        <w:rPr>
          <w:rFonts w:ascii="Arial" w:hAnsi="Arial" w:cs="Arial"/>
          <w:sz w:val="20"/>
          <w:szCs w:val="20"/>
        </w:rPr>
      </w:pPr>
      <w:r w:rsidRPr="006C5F6F">
        <w:rPr>
          <w:rFonts w:ascii="Arial" w:hAnsi="Arial" w:cs="Arial"/>
          <w:sz w:val="20"/>
          <w:szCs w:val="20"/>
        </w:rPr>
        <w:t>3.1</w:t>
      </w:r>
      <w:r w:rsidR="006C5F6F">
        <w:rPr>
          <w:rFonts w:ascii="Arial" w:hAnsi="Arial" w:cs="Arial"/>
          <w:sz w:val="20"/>
          <w:szCs w:val="20"/>
        </w:rPr>
        <w:t>3</w:t>
      </w:r>
      <w:r w:rsidRPr="006C5F6F">
        <w:rPr>
          <w:rFonts w:ascii="Arial" w:hAnsi="Arial" w:cs="Arial"/>
          <w:sz w:val="20"/>
          <w:szCs w:val="20"/>
        </w:rPr>
        <w:t xml:space="preserve"> </w:t>
      </w:r>
      <w:r w:rsidR="00AD56C0" w:rsidRPr="006C5F6F">
        <w:rPr>
          <w:rFonts w:ascii="Arial" w:hAnsi="Arial" w:cs="Arial"/>
          <w:sz w:val="20"/>
          <w:szCs w:val="20"/>
        </w:rPr>
        <w:t>Periodo de multiplicación:</w:t>
      </w:r>
      <w:r w:rsidR="00BC41B2">
        <w:rPr>
          <w:rFonts w:ascii="Arial" w:hAnsi="Arial" w:cs="Arial"/>
          <w:sz w:val="20"/>
          <w:szCs w:val="20"/>
        </w:rPr>
        <w:t xml:space="preserve"> P</w:t>
      </w:r>
      <w:r w:rsidR="006C5F6F">
        <w:rPr>
          <w:rFonts w:ascii="Arial" w:hAnsi="Arial" w:cs="Arial"/>
          <w:sz w:val="20"/>
          <w:szCs w:val="20"/>
        </w:rPr>
        <w:t xml:space="preserve">eriodo </w:t>
      </w:r>
      <w:r w:rsidR="005C42D6">
        <w:rPr>
          <w:rFonts w:ascii="Arial" w:hAnsi="Arial" w:cs="Arial"/>
          <w:sz w:val="20"/>
          <w:szCs w:val="20"/>
        </w:rPr>
        <w:t xml:space="preserve">en la cual </w:t>
      </w:r>
      <w:r w:rsidR="005C42D6" w:rsidRPr="005C42D6">
        <w:rPr>
          <w:rFonts w:ascii="Arial" w:hAnsi="Arial" w:cs="Arial"/>
          <w:sz w:val="20"/>
          <w:szCs w:val="20"/>
        </w:rPr>
        <w:t>se aumenta el número de plantas en el sistema productivo hasta los límites deseados</w:t>
      </w:r>
      <w:r w:rsidR="00066FA8">
        <w:rPr>
          <w:rFonts w:ascii="Arial" w:hAnsi="Arial" w:cs="Arial"/>
          <w:sz w:val="20"/>
          <w:szCs w:val="20"/>
        </w:rPr>
        <w:t>.</w:t>
      </w:r>
    </w:p>
    <w:p w14:paraId="54A4BBFA"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4</w:t>
      </w:r>
      <w:r>
        <w:rPr>
          <w:rFonts w:ascii="Arial" w:hAnsi="Arial" w:cs="Arial"/>
          <w:bCs/>
          <w:sz w:val="20"/>
          <w:szCs w:val="20"/>
        </w:rPr>
        <w:t xml:space="preserve"> </w:t>
      </w:r>
      <w:r w:rsidR="00717DD3" w:rsidRPr="00BF2CFC">
        <w:rPr>
          <w:rFonts w:ascii="Arial" w:hAnsi="Arial" w:cs="Arial"/>
          <w:bCs/>
          <w:sz w:val="20"/>
          <w:szCs w:val="20"/>
        </w:rPr>
        <w:t>Técnica de Aislamiento:</w:t>
      </w:r>
      <w:r w:rsidR="00717DD3" w:rsidRPr="00BF2CFC">
        <w:rPr>
          <w:rFonts w:ascii="Arial" w:hAnsi="Arial" w:cs="Arial"/>
          <w:sz w:val="20"/>
          <w:szCs w:val="20"/>
        </w:rPr>
        <w:t xml:space="preserve"> Actividad de rutina realizada bajo condiciones de asepsia en laboratorio, con la finalidad de aislar hongos o bacterias fitopatógenas desde tejidos sintomáticos o asintomáticos en medios de cultivos diferenciales, semi-selectivos o genéricos.</w:t>
      </w:r>
    </w:p>
    <w:p w14:paraId="4ECC4B93" w14:textId="77777777" w:rsidR="00C71F28"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5</w:t>
      </w:r>
      <w:r>
        <w:rPr>
          <w:rFonts w:ascii="Arial" w:hAnsi="Arial" w:cs="Arial"/>
          <w:bCs/>
          <w:sz w:val="20"/>
          <w:szCs w:val="20"/>
        </w:rPr>
        <w:t xml:space="preserve"> </w:t>
      </w:r>
      <w:r w:rsidR="00C71F28" w:rsidRPr="00BF2CFC">
        <w:rPr>
          <w:rFonts w:ascii="Arial" w:hAnsi="Arial" w:cs="Arial"/>
          <w:bCs/>
          <w:sz w:val="20"/>
          <w:szCs w:val="20"/>
        </w:rPr>
        <w:t xml:space="preserve">Suelo: </w:t>
      </w:r>
      <w:r>
        <w:rPr>
          <w:rFonts w:ascii="Arial" w:hAnsi="Arial" w:cs="Arial"/>
          <w:sz w:val="20"/>
          <w:szCs w:val="20"/>
        </w:rPr>
        <w:t>C</w:t>
      </w:r>
      <w:r w:rsidR="00327DB7" w:rsidRPr="00BF2CFC">
        <w:rPr>
          <w:rFonts w:ascii="Arial" w:hAnsi="Arial" w:cs="Arial"/>
          <w:sz w:val="20"/>
          <w:szCs w:val="20"/>
        </w:rPr>
        <w:t>apa superior de tierra compuesta de sólidos, líquidos y gases en donde se desarrollarán las raíces de las plantas, al tomar de ahí los nutrientes necesarios para crecer.</w:t>
      </w:r>
    </w:p>
    <w:p w14:paraId="0E7C1382" w14:textId="77777777" w:rsidR="00200738"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6</w:t>
      </w:r>
      <w:r>
        <w:rPr>
          <w:rFonts w:ascii="Arial" w:hAnsi="Arial" w:cs="Arial"/>
          <w:bCs/>
          <w:sz w:val="20"/>
          <w:szCs w:val="20"/>
        </w:rPr>
        <w:t xml:space="preserve"> </w:t>
      </w:r>
      <w:r w:rsidR="00C71F28" w:rsidRPr="006C5F6F">
        <w:rPr>
          <w:rFonts w:ascii="Arial" w:hAnsi="Arial" w:cs="Arial"/>
          <w:bCs/>
          <w:sz w:val="20"/>
          <w:szCs w:val="20"/>
        </w:rPr>
        <w:t>Sustrato</w:t>
      </w:r>
      <w:r w:rsidR="000529C9">
        <w:rPr>
          <w:rFonts w:ascii="Arial" w:hAnsi="Arial" w:cs="Arial"/>
          <w:bCs/>
          <w:sz w:val="20"/>
          <w:szCs w:val="20"/>
        </w:rPr>
        <w:t xml:space="preserve"> inerte</w:t>
      </w:r>
      <w:r w:rsidR="00C71F28" w:rsidRPr="00BF2CFC">
        <w:rPr>
          <w:rFonts w:ascii="Arial" w:hAnsi="Arial" w:cs="Arial"/>
          <w:bCs/>
          <w:sz w:val="20"/>
          <w:szCs w:val="20"/>
        </w:rPr>
        <w:t>:</w:t>
      </w:r>
      <w:r w:rsidR="00C71F28" w:rsidRPr="00BF2CFC">
        <w:rPr>
          <w:rFonts w:ascii="Arial" w:hAnsi="Arial" w:cs="Arial"/>
          <w:sz w:val="20"/>
          <w:szCs w:val="20"/>
        </w:rPr>
        <w:t xml:space="preserve"> Cualquier medio distinto de suelo, que permite el anclaje y adecuado crecimiento del sistema radicular de la planta, pudiendo o no intervenir en su nutrición.</w:t>
      </w:r>
    </w:p>
    <w:p w14:paraId="4905122E"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7</w:t>
      </w:r>
      <w:r>
        <w:rPr>
          <w:rFonts w:ascii="Arial" w:hAnsi="Arial" w:cs="Arial"/>
          <w:bCs/>
          <w:sz w:val="20"/>
          <w:szCs w:val="20"/>
        </w:rPr>
        <w:t xml:space="preserve"> </w:t>
      </w:r>
      <w:r w:rsidR="00717DD3" w:rsidRPr="00BF2CFC">
        <w:rPr>
          <w:rFonts w:ascii="Arial" w:hAnsi="Arial" w:cs="Arial"/>
          <w:bCs/>
          <w:sz w:val="20"/>
          <w:szCs w:val="20"/>
        </w:rPr>
        <w:t>Variedad o Cultivar:</w:t>
      </w:r>
      <w:r w:rsidR="00717DD3" w:rsidRPr="00BF2CFC">
        <w:rPr>
          <w:rFonts w:ascii="Arial" w:hAnsi="Arial" w:cs="Arial"/>
          <w:sz w:val="20"/>
          <w:szCs w:val="20"/>
        </w:rPr>
        <w:t xml:space="preserve"> Es un conjunto de plantas o individuos cultivados que se distinguen de los demás de su especie por cualquier característica morfológica, fisiológica, citológica, química u otra, significativa para la agricultura, fruticultura y, en general, para cualquier cultivo vegetal y que, al ser reproducida sexual o asexualmente, mantiene las características que le son propias.</w:t>
      </w:r>
    </w:p>
    <w:p w14:paraId="62975224" w14:textId="77777777" w:rsidR="00717DD3" w:rsidRPr="00BF2CFC" w:rsidRDefault="000A41FE" w:rsidP="00A6253E">
      <w:pPr>
        <w:ind w:left="709"/>
        <w:jc w:val="both"/>
        <w:rPr>
          <w:rFonts w:ascii="Arial" w:hAnsi="Arial" w:cs="Arial"/>
          <w:sz w:val="20"/>
          <w:szCs w:val="20"/>
        </w:rPr>
      </w:pPr>
      <w:r>
        <w:rPr>
          <w:rFonts w:ascii="Arial" w:hAnsi="Arial" w:cs="Arial"/>
          <w:bCs/>
          <w:sz w:val="20"/>
          <w:szCs w:val="20"/>
        </w:rPr>
        <w:t>3.1</w:t>
      </w:r>
      <w:r w:rsidR="006C5F6F">
        <w:rPr>
          <w:rFonts w:ascii="Arial" w:hAnsi="Arial" w:cs="Arial"/>
          <w:bCs/>
          <w:sz w:val="20"/>
          <w:szCs w:val="20"/>
        </w:rPr>
        <w:t>8</w:t>
      </w:r>
      <w:r>
        <w:rPr>
          <w:rFonts w:ascii="Arial" w:hAnsi="Arial" w:cs="Arial"/>
          <w:bCs/>
          <w:sz w:val="20"/>
          <w:szCs w:val="20"/>
        </w:rPr>
        <w:t xml:space="preserve"> </w:t>
      </w:r>
      <w:r w:rsidR="00717DD3" w:rsidRPr="00BF2CFC">
        <w:rPr>
          <w:rFonts w:ascii="Arial" w:hAnsi="Arial" w:cs="Arial"/>
          <w:bCs/>
          <w:sz w:val="20"/>
          <w:szCs w:val="20"/>
        </w:rPr>
        <w:t>Vivero:</w:t>
      </w:r>
      <w:r w:rsidR="00717DD3" w:rsidRPr="00BF2CFC">
        <w:rPr>
          <w:rFonts w:ascii="Arial" w:hAnsi="Arial" w:cs="Arial"/>
          <w:sz w:val="20"/>
          <w:szCs w:val="20"/>
        </w:rPr>
        <w:t xml:space="preserve"> Lugar o conjunto de instalaciones en el cual se multiplican o reproducen plantas para plantar (a partir de yemas, estacas, esquejes, meristemas, semillas, bulbos, rizomas y otras estructuras </w:t>
      </w:r>
      <w:r w:rsidR="00053672" w:rsidRPr="00BF2CFC">
        <w:rPr>
          <w:rFonts w:ascii="Arial" w:hAnsi="Arial" w:cs="Arial"/>
          <w:sz w:val="20"/>
          <w:szCs w:val="20"/>
        </w:rPr>
        <w:t>geófitos</w:t>
      </w:r>
      <w:r w:rsidR="00717DD3" w:rsidRPr="00BF2CFC">
        <w:rPr>
          <w:rFonts w:ascii="Arial" w:hAnsi="Arial" w:cs="Arial"/>
          <w:sz w:val="20"/>
          <w:szCs w:val="20"/>
        </w:rPr>
        <w:t>), ya sea mediante métodos tradicionales (siembra, plantación en suelo o sustrato) o por micropropagación (siembra o plantación en geles u otros medios de cultivo), para después de criadas ser trasplantadas a su lugar definitivo. Sinónimo: Criadero de plantas.</w:t>
      </w:r>
    </w:p>
    <w:p w14:paraId="62370A57" w14:textId="77777777" w:rsidR="00717DD3" w:rsidRPr="00BF2CFC" w:rsidRDefault="000A41FE" w:rsidP="001E5B41">
      <w:pPr>
        <w:ind w:left="709"/>
        <w:jc w:val="both"/>
        <w:rPr>
          <w:rFonts w:ascii="Arial" w:hAnsi="Arial" w:cs="Arial"/>
          <w:bCs/>
          <w:sz w:val="20"/>
          <w:szCs w:val="20"/>
        </w:rPr>
      </w:pPr>
      <w:r>
        <w:rPr>
          <w:rFonts w:ascii="Arial" w:hAnsi="Arial" w:cs="Arial"/>
          <w:bCs/>
          <w:sz w:val="20"/>
          <w:szCs w:val="20"/>
        </w:rPr>
        <w:t>3.</w:t>
      </w:r>
      <w:r w:rsidR="006C5F6F">
        <w:rPr>
          <w:rFonts w:ascii="Arial" w:hAnsi="Arial" w:cs="Arial"/>
          <w:bCs/>
          <w:sz w:val="20"/>
          <w:szCs w:val="20"/>
        </w:rPr>
        <w:t>19</w:t>
      </w:r>
      <w:r>
        <w:rPr>
          <w:rFonts w:ascii="Arial" w:hAnsi="Arial" w:cs="Arial"/>
          <w:bCs/>
          <w:sz w:val="20"/>
          <w:szCs w:val="20"/>
        </w:rPr>
        <w:t xml:space="preserve"> </w:t>
      </w:r>
      <w:r w:rsidR="00717DD3" w:rsidRPr="00BF2CFC">
        <w:rPr>
          <w:rFonts w:ascii="Arial" w:hAnsi="Arial" w:cs="Arial"/>
          <w:bCs/>
          <w:sz w:val="20"/>
          <w:szCs w:val="20"/>
        </w:rPr>
        <w:t>Viverista: Persona natural o jurídica que cría y multiplica plantas u otro material de propagación vegetal, que para efectos de aplicación de esta normativa corresponderá al propietario, arrendatario o tenedor de un vivero.</w:t>
      </w:r>
    </w:p>
    <w:p w14:paraId="622C519A" w14:textId="2C515915" w:rsidR="00F76BED" w:rsidRPr="00717DD3" w:rsidRDefault="001520F5" w:rsidP="00F76BED">
      <w:pPr>
        <w:jc w:val="both"/>
        <w:rPr>
          <w:rFonts w:ascii="Arial" w:hAnsi="Arial" w:cs="Arial"/>
          <w:b/>
          <w:bCs/>
          <w:sz w:val="20"/>
          <w:szCs w:val="20"/>
        </w:rPr>
      </w:pPr>
      <w:r w:rsidRPr="00224F7A">
        <w:rPr>
          <w:rFonts w:ascii="Arial" w:hAnsi="Arial" w:cs="Arial"/>
          <w:b/>
          <w:sz w:val="20"/>
          <w:szCs w:val="20"/>
        </w:rPr>
        <w:t>5</w:t>
      </w:r>
      <w:r w:rsidR="00605030" w:rsidRPr="00224F7A">
        <w:rPr>
          <w:rFonts w:ascii="Arial" w:hAnsi="Arial" w:cs="Arial"/>
          <w:b/>
          <w:sz w:val="20"/>
          <w:szCs w:val="20"/>
        </w:rPr>
        <w:t>.</w:t>
      </w:r>
      <w:r w:rsidR="00717DD3" w:rsidRPr="00224F7A">
        <w:rPr>
          <w:rFonts w:ascii="Arial" w:hAnsi="Arial" w:cs="Arial"/>
          <w:b/>
          <w:sz w:val="20"/>
          <w:szCs w:val="20"/>
        </w:rPr>
        <w:t xml:space="preserve"> </w:t>
      </w:r>
      <w:r w:rsidR="00F76BED" w:rsidRPr="00717DD3">
        <w:rPr>
          <w:rFonts w:ascii="Arial" w:hAnsi="Arial" w:cs="Arial"/>
          <w:b/>
          <w:bCs/>
          <w:sz w:val="20"/>
          <w:szCs w:val="20"/>
        </w:rPr>
        <w:t>Requisitos para los Viveros Productores de Plantas Certificadas</w:t>
      </w:r>
    </w:p>
    <w:p w14:paraId="0CF9A4D8" w14:textId="77777777" w:rsidR="00656214" w:rsidRDefault="005B6C3B" w:rsidP="00F76BED">
      <w:pPr>
        <w:jc w:val="both"/>
        <w:rPr>
          <w:rFonts w:ascii="Arial" w:hAnsi="Arial" w:cs="Arial"/>
          <w:sz w:val="20"/>
          <w:szCs w:val="20"/>
        </w:rPr>
      </w:pPr>
      <w:r>
        <w:rPr>
          <w:rFonts w:ascii="Arial" w:hAnsi="Arial" w:cs="Arial"/>
          <w:sz w:val="20"/>
          <w:szCs w:val="20"/>
        </w:rPr>
        <w:t>Los requisitos que deben cumplir el vivero interesado para ingresar al Programa de Certificación de Material de Propagación de Carozos y Pomáceas se detallan a continuación</w:t>
      </w:r>
    </w:p>
    <w:p w14:paraId="09D32D9D" w14:textId="3EC454E5" w:rsidR="00F76BED" w:rsidRPr="00F76BED" w:rsidRDefault="00F76BED" w:rsidP="00F76BED">
      <w:pPr>
        <w:jc w:val="both"/>
        <w:rPr>
          <w:rFonts w:ascii="Arial" w:hAnsi="Arial" w:cs="Arial"/>
          <w:b/>
          <w:bCs/>
          <w:sz w:val="20"/>
          <w:szCs w:val="20"/>
        </w:rPr>
      </w:pPr>
      <w:r w:rsidRPr="00F76BED">
        <w:rPr>
          <w:rFonts w:ascii="Arial" w:hAnsi="Arial" w:cs="Arial"/>
          <w:b/>
          <w:bCs/>
          <w:sz w:val="20"/>
          <w:szCs w:val="20"/>
        </w:rPr>
        <w:t>4.1 Requisitos Generales</w:t>
      </w:r>
      <w:r w:rsidR="00747520">
        <w:rPr>
          <w:rFonts w:ascii="Arial" w:hAnsi="Arial" w:cs="Arial"/>
          <w:b/>
          <w:bCs/>
          <w:sz w:val="20"/>
          <w:szCs w:val="20"/>
        </w:rPr>
        <w:t>.</w:t>
      </w:r>
    </w:p>
    <w:p w14:paraId="0589A5DF" w14:textId="47D3348C" w:rsidR="00F76BED" w:rsidRPr="00F76BED" w:rsidRDefault="00F76BED" w:rsidP="00F76BED">
      <w:pPr>
        <w:jc w:val="both"/>
        <w:rPr>
          <w:rFonts w:ascii="Arial" w:hAnsi="Arial" w:cs="Arial"/>
          <w:sz w:val="20"/>
          <w:szCs w:val="20"/>
        </w:rPr>
      </w:pPr>
      <w:r w:rsidRPr="00F76BED">
        <w:rPr>
          <w:rFonts w:ascii="Arial" w:hAnsi="Arial" w:cs="Arial"/>
          <w:b/>
          <w:bCs/>
          <w:sz w:val="20"/>
          <w:szCs w:val="20"/>
        </w:rPr>
        <w:t>4.1.1</w:t>
      </w:r>
      <w:r w:rsidRPr="00F76BED">
        <w:rPr>
          <w:rFonts w:ascii="Arial" w:hAnsi="Arial" w:cs="Arial"/>
          <w:sz w:val="20"/>
          <w:szCs w:val="20"/>
        </w:rPr>
        <w:t xml:space="preserve"> Estar previamente inscritos en la Nómina de Viveros establecida por el Servicio.</w:t>
      </w:r>
    </w:p>
    <w:p w14:paraId="67E16CF1" w14:textId="77777777" w:rsidR="00F76BED" w:rsidRPr="00F76BED" w:rsidRDefault="00F76BED" w:rsidP="00F76BED">
      <w:pPr>
        <w:jc w:val="both"/>
        <w:rPr>
          <w:rFonts w:ascii="Arial" w:hAnsi="Arial" w:cs="Arial"/>
          <w:sz w:val="20"/>
          <w:szCs w:val="20"/>
        </w:rPr>
      </w:pPr>
      <w:r w:rsidRPr="00F76BED">
        <w:rPr>
          <w:rFonts w:ascii="Arial" w:hAnsi="Arial" w:cs="Arial"/>
          <w:b/>
          <w:bCs/>
          <w:sz w:val="20"/>
          <w:szCs w:val="20"/>
        </w:rPr>
        <w:t>4.1.2</w:t>
      </w:r>
      <w:r w:rsidRPr="00F76BED">
        <w:rPr>
          <w:rFonts w:ascii="Arial" w:hAnsi="Arial" w:cs="Arial"/>
          <w:sz w:val="20"/>
          <w:szCs w:val="20"/>
        </w:rPr>
        <w:t xml:space="preserve"> Inscribirse en el Registro de Viveros Productores de Plantas Certificadas, bajo el sustento legal del Reglamento Nº 195 del Decreto Ley 1764 para Semillas y Plantas Frutales.</w:t>
      </w:r>
    </w:p>
    <w:p w14:paraId="4E1D36D6" w14:textId="4BBE3E7C" w:rsidR="00F76BED" w:rsidRPr="00F76BED" w:rsidRDefault="00F76BED" w:rsidP="00F76BED">
      <w:pPr>
        <w:jc w:val="both"/>
        <w:rPr>
          <w:rFonts w:ascii="Arial" w:hAnsi="Arial" w:cs="Arial"/>
          <w:sz w:val="20"/>
          <w:szCs w:val="20"/>
        </w:rPr>
      </w:pPr>
      <w:r w:rsidRPr="00F76BED">
        <w:rPr>
          <w:rFonts w:ascii="Arial" w:hAnsi="Arial" w:cs="Arial"/>
          <w:b/>
          <w:bCs/>
          <w:sz w:val="20"/>
          <w:szCs w:val="20"/>
        </w:rPr>
        <w:t>4.1.3</w:t>
      </w:r>
      <w:r w:rsidRPr="00F76BED">
        <w:rPr>
          <w:rFonts w:ascii="Arial" w:hAnsi="Arial" w:cs="Arial"/>
          <w:sz w:val="20"/>
          <w:szCs w:val="20"/>
        </w:rPr>
        <w:t xml:space="preserve"> En relación al control de plagas el vivero, deberá cumplir con los requisitos</w:t>
      </w:r>
      <w:r w:rsidR="00747520">
        <w:rPr>
          <w:rFonts w:ascii="Arial" w:hAnsi="Arial" w:cs="Arial"/>
          <w:sz w:val="20"/>
          <w:szCs w:val="20"/>
        </w:rPr>
        <w:t xml:space="preserve"> que se establecen en la normativa de viveros vigente</w:t>
      </w:r>
      <w:r w:rsidRPr="00F76BED">
        <w:rPr>
          <w:rFonts w:ascii="Arial" w:hAnsi="Arial" w:cs="Arial"/>
          <w:sz w:val="20"/>
          <w:szCs w:val="20"/>
        </w:rPr>
        <w:t xml:space="preserve">, en cualquier etapa del proceso, </w:t>
      </w:r>
      <w:r w:rsidR="00B92B0F">
        <w:rPr>
          <w:rFonts w:ascii="Arial" w:hAnsi="Arial" w:cs="Arial"/>
          <w:sz w:val="20"/>
          <w:szCs w:val="20"/>
        </w:rPr>
        <w:t>ya sea que la etapa este en campo o bajo confinamiento.</w:t>
      </w:r>
    </w:p>
    <w:p w14:paraId="4ADBA059" w14:textId="0ECCA399" w:rsidR="005B6C3B" w:rsidRPr="00F76BED" w:rsidRDefault="00F76BED" w:rsidP="00F76BED">
      <w:pPr>
        <w:jc w:val="both"/>
        <w:rPr>
          <w:rFonts w:ascii="Arial" w:hAnsi="Arial" w:cs="Arial"/>
          <w:sz w:val="20"/>
          <w:szCs w:val="20"/>
        </w:rPr>
      </w:pPr>
      <w:r w:rsidRPr="00F76BED">
        <w:rPr>
          <w:rFonts w:ascii="Arial" w:hAnsi="Arial" w:cs="Arial"/>
          <w:b/>
          <w:bCs/>
          <w:sz w:val="20"/>
          <w:szCs w:val="20"/>
        </w:rPr>
        <w:t>4.1.4</w:t>
      </w:r>
      <w:r w:rsidRPr="00F76BED">
        <w:rPr>
          <w:rFonts w:ascii="Arial" w:hAnsi="Arial" w:cs="Arial"/>
          <w:sz w:val="20"/>
          <w:szCs w:val="20"/>
        </w:rPr>
        <w:t xml:space="preserve"> Disponer de la asesoría técnica de uno o más Ingenieros Agrónomos especialistas en producción de Plantas Frutales, los que deberán demostrar conocimiento de las normas y procedimientos que rigen al proceso de Certificación, a través de los cursos de validación que dicta el Servicio. </w:t>
      </w:r>
    </w:p>
    <w:p w14:paraId="01416216" w14:textId="3021FAA3" w:rsidR="00F76BED" w:rsidRDefault="00F76BED" w:rsidP="00F76BED">
      <w:pPr>
        <w:jc w:val="both"/>
        <w:rPr>
          <w:rFonts w:ascii="Arial" w:hAnsi="Arial" w:cs="Arial"/>
          <w:sz w:val="20"/>
          <w:szCs w:val="20"/>
        </w:rPr>
      </w:pPr>
      <w:r w:rsidRPr="00F76BED">
        <w:rPr>
          <w:rFonts w:ascii="Arial" w:hAnsi="Arial" w:cs="Arial"/>
          <w:b/>
          <w:bCs/>
          <w:sz w:val="20"/>
          <w:szCs w:val="20"/>
        </w:rPr>
        <w:t>4.1.5</w:t>
      </w:r>
      <w:r w:rsidRPr="00F76BED">
        <w:rPr>
          <w:rFonts w:ascii="Arial" w:hAnsi="Arial" w:cs="Arial"/>
          <w:sz w:val="20"/>
          <w:szCs w:val="20"/>
        </w:rPr>
        <w:t xml:space="preserve"> Producir plantas libres de las plagas de control que se identifican en la presente resolución</w:t>
      </w:r>
      <w:r>
        <w:rPr>
          <w:rFonts w:ascii="Arial" w:hAnsi="Arial" w:cs="Arial"/>
          <w:sz w:val="20"/>
          <w:szCs w:val="20"/>
        </w:rPr>
        <w:t>.</w:t>
      </w:r>
    </w:p>
    <w:p w14:paraId="128E0658" w14:textId="5F7734DD" w:rsidR="009F1D4C" w:rsidRPr="00717DD3" w:rsidRDefault="009F1D4C" w:rsidP="009F1D4C">
      <w:pPr>
        <w:jc w:val="both"/>
        <w:rPr>
          <w:rFonts w:ascii="Arial" w:hAnsi="Arial" w:cs="Arial"/>
          <w:b/>
          <w:bCs/>
          <w:sz w:val="20"/>
          <w:szCs w:val="20"/>
        </w:rPr>
      </w:pPr>
      <w:r>
        <w:rPr>
          <w:rFonts w:ascii="Arial" w:hAnsi="Arial" w:cs="Arial"/>
          <w:b/>
          <w:bCs/>
          <w:sz w:val="20"/>
          <w:szCs w:val="20"/>
        </w:rPr>
        <w:t>4</w:t>
      </w:r>
      <w:r w:rsidRPr="00717DD3">
        <w:rPr>
          <w:rFonts w:ascii="Arial" w:hAnsi="Arial" w:cs="Arial"/>
          <w:b/>
          <w:bCs/>
          <w:sz w:val="20"/>
          <w:szCs w:val="20"/>
        </w:rPr>
        <w:t>.2 Requisitos Específicos</w:t>
      </w:r>
    </w:p>
    <w:p w14:paraId="6D960C92" w14:textId="77777777" w:rsidR="009F1D4C" w:rsidRPr="009F1D4C" w:rsidRDefault="009F1D4C" w:rsidP="009F1D4C">
      <w:pPr>
        <w:jc w:val="both"/>
        <w:rPr>
          <w:rFonts w:ascii="Arial" w:hAnsi="Arial" w:cs="Arial"/>
          <w:sz w:val="20"/>
          <w:szCs w:val="20"/>
        </w:rPr>
      </w:pPr>
      <w:r w:rsidRPr="009F1D4C">
        <w:rPr>
          <w:rFonts w:ascii="Arial" w:hAnsi="Arial" w:cs="Arial"/>
          <w:b/>
          <w:bCs/>
          <w:sz w:val="20"/>
          <w:szCs w:val="20"/>
        </w:rPr>
        <w:t>4.2.1</w:t>
      </w:r>
      <w:r w:rsidRPr="009F1D4C">
        <w:rPr>
          <w:rFonts w:ascii="Arial" w:hAnsi="Arial" w:cs="Arial"/>
          <w:sz w:val="20"/>
          <w:szCs w:val="20"/>
        </w:rPr>
        <w:t xml:space="preserve"> Presentar la Solicitud de Inscripción en el Registro de Variedades Frutales Certificadas junto con la Descripción Varietal correspondiente, de acuerdo a los caracteres considerados en las Directrices de la Pauta Oficial de la Unión Internacional para la Protección de las Obtenciones Vegetales (UPOV). En el caso que dicha descripción sea presentada en forma incompleta, la inscripción en el citado registro podrá quedar en estado “provisoria”.</w:t>
      </w:r>
    </w:p>
    <w:p w14:paraId="306D3C7E" w14:textId="0C8E72EF" w:rsidR="009F1D4C" w:rsidRPr="002A65AA" w:rsidRDefault="009F1D4C" w:rsidP="009F1D4C">
      <w:pPr>
        <w:jc w:val="both"/>
        <w:rPr>
          <w:rFonts w:ascii="Arial" w:hAnsi="Arial" w:cs="Arial"/>
          <w:sz w:val="20"/>
          <w:szCs w:val="20"/>
        </w:rPr>
      </w:pPr>
      <w:r w:rsidRPr="00747520">
        <w:rPr>
          <w:rFonts w:ascii="Arial" w:hAnsi="Arial" w:cs="Arial"/>
          <w:b/>
          <w:bCs/>
          <w:sz w:val="20"/>
          <w:szCs w:val="20"/>
        </w:rPr>
        <w:t>4.2.2</w:t>
      </w:r>
      <w:r w:rsidRPr="00747520">
        <w:rPr>
          <w:rFonts w:ascii="Arial" w:hAnsi="Arial" w:cs="Arial"/>
          <w:sz w:val="20"/>
          <w:szCs w:val="20"/>
        </w:rPr>
        <w:t xml:space="preserve"> En base al análisis técnico del Servicio, se podrá autorizar la utilización de pruebas moleculares para las comprobaciones varietales, como técnica complementaria a las verificaciones realizadas en campo. Dichos protocolos quedarán a disposición para futuras evaluaciones.</w:t>
      </w:r>
    </w:p>
    <w:p w14:paraId="69B68690" w14:textId="77777777" w:rsidR="009F1D4C" w:rsidRPr="002A65AA" w:rsidRDefault="009F1D4C" w:rsidP="009F1D4C">
      <w:pPr>
        <w:jc w:val="both"/>
        <w:rPr>
          <w:rFonts w:ascii="Arial" w:hAnsi="Arial" w:cs="Arial"/>
          <w:sz w:val="20"/>
          <w:szCs w:val="20"/>
        </w:rPr>
      </w:pPr>
      <w:r w:rsidRPr="002A65AA">
        <w:rPr>
          <w:rFonts w:ascii="Arial" w:hAnsi="Arial" w:cs="Arial"/>
          <w:b/>
          <w:bCs/>
          <w:sz w:val="20"/>
          <w:szCs w:val="20"/>
        </w:rPr>
        <w:t>4.2.3</w:t>
      </w:r>
      <w:r w:rsidRPr="002A65AA">
        <w:rPr>
          <w:rFonts w:ascii="Arial" w:hAnsi="Arial" w:cs="Arial"/>
          <w:sz w:val="20"/>
          <w:szCs w:val="20"/>
        </w:rPr>
        <w:t xml:space="preserve"> Si la variedad se encuentra inscrita en el Registro de Variedades Protegidas, se deberá adjuntar la autorización del obtentor o su representante.</w:t>
      </w:r>
    </w:p>
    <w:p w14:paraId="022EE850" w14:textId="4ED067D7" w:rsidR="00717DD3" w:rsidRPr="00BF2CFC" w:rsidRDefault="001520F5" w:rsidP="00717DD3">
      <w:pPr>
        <w:jc w:val="both"/>
        <w:rPr>
          <w:rFonts w:ascii="Arial" w:hAnsi="Arial" w:cs="Arial"/>
          <w:sz w:val="20"/>
          <w:szCs w:val="20"/>
        </w:rPr>
      </w:pPr>
      <w:r w:rsidRPr="00BF2CFC">
        <w:rPr>
          <w:rFonts w:ascii="Arial" w:hAnsi="Arial" w:cs="Arial"/>
          <w:bCs/>
          <w:sz w:val="20"/>
          <w:szCs w:val="20"/>
        </w:rPr>
        <w:t>5.1</w:t>
      </w:r>
      <w:r w:rsidRPr="00BF2CFC">
        <w:rPr>
          <w:rFonts w:ascii="Arial" w:hAnsi="Arial" w:cs="Arial"/>
          <w:sz w:val="20"/>
          <w:szCs w:val="20"/>
        </w:rPr>
        <w:t xml:space="preserve"> </w:t>
      </w:r>
      <w:r w:rsidR="008763D9">
        <w:rPr>
          <w:rFonts w:ascii="Arial" w:hAnsi="Arial" w:cs="Arial"/>
          <w:sz w:val="20"/>
          <w:szCs w:val="20"/>
        </w:rPr>
        <w:t>P</w:t>
      </w:r>
      <w:r w:rsidR="00C21335" w:rsidRPr="00BF2CFC">
        <w:rPr>
          <w:rFonts w:ascii="Arial" w:hAnsi="Arial" w:cs="Arial"/>
          <w:sz w:val="20"/>
          <w:szCs w:val="20"/>
        </w:rPr>
        <w:t xml:space="preserve">resentar </w:t>
      </w:r>
      <w:r w:rsidR="00717DD3" w:rsidRPr="00BF2CFC">
        <w:rPr>
          <w:rFonts w:ascii="Arial" w:hAnsi="Arial" w:cs="Arial"/>
          <w:sz w:val="20"/>
          <w:szCs w:val="20"/>
        </w:rPr>
        <w:t>la Solicitud de Certificación en el Sistema en línea de Semillas y Plantas Frutales, o a través de la vía que el Servicio determine.</w:t>
      </w:r>
    </w:p>
    <w:p w14:paraId="5C92F40B" w14:textId="2C2C7A79" w:rsidR="00717DD3" w:rsidRPr="00BF2CFC" w:rsidRDefault="001520F5" w:rsidP="00717DD3">
      <w:pPr>
        <w:jc w:val="both"/>
        <w:rPr>
          <w:rFonts w:ascii="Arial" w:hAnsi="Arial" w:cs="Arial"/>
          <w:sz w:val="20"/>
          <w:szCs w:val="20"/>
        </w:rPr>
      </w:pPr>
      <w:r w:rsidRPr="00BF2CFC">
        <w:rPr>
          <w:rFonts w:ascii="Arial" w:hAnsi="Arial" w:cs="Arial"/>
          <w:bCs/>
          <w:sz w:val="20"/>
          <w:szCs w:val="20"/>
        </w:rPr>
        <w:t>5.2</w:t>
      </w:r>
      <w:r w:rsidRPr="00BF2CFC">
        <w:rPr>
          <w:rFonts w:ascii="Arial" w:hAnsi="Arial" w:cs="Arial"/>
          <w:sz w:val="20"/>
          <w:szCs w:val="20"/>
        </w:rPr>
        <w:t xml:space="preserve"> </w:t>
      </w:r>
      <w:r w:rsidR="008763D9">
        <w:rPr>
          <w:rFonts w:ascii="Arial" w:hAnsi="Arial" w:cs="Arial"/>
          <w:sz w:val="20"/>
          <w:szCs w:val="20"/>
        </w:rPr>
        <w:t>A</w:t>
      </w:r>
      <w:r w:rsidR="00717DD3" w:rsidRPr="00BF2CFC">
        <w:rPr>
          <w:rFonts w:ascii="Arial" w:hAnsi="Arial" w:cs="Arial"/>
          <w:sz w:val="20"/>
          <w:szCs w:val="20"/>
        </w:rPr>
        <w:t xml:space="preserve">djuntar los planos de ubicación del vivero y la distribución de las plantas de cada solicitud dentro de </w:t>
      </w:r>
      <w:r w:rsidR="001C38F2" w:rsidRPr="00BF2CFC">
        <w:rPr>
          <w:rFonts w:ascii="Arial" w:hAnsi="Arial" w:cs="Arial"/>
          <w:sz w:val="20"/>
          <w:szCs w:val="20"/>
        </w:rPr>
        <w:t>éste y</w:t>
      </w:r>
      <w:r w:rsidR="005F19E9" w:rsidRPr="00BF2CFC">
        <w:rPr>
          <w:rFonts w:ascii="Arial" w:hAnsi="Arial" w:cs="Arial"/>
          <w:sz w:val="20"/>
          <w:szCs w:val="20"/>
        </w:rPr>
        <w:t xml:space="preserve"> la Descripción Varietal</w:t>
      </w:r>
      <w:r w:rsidR="00C21335" w:rsidRPr="00BF2CFC">
        <w:rPr>
          <w:rFonts w:ascii="Arial" w:hAnsi="Arial" w:cs="Arial"/>
          <w:sz w:val="20"/>
          <w:szCs w:val="20"/>
        </w:rPr>
        <w:t>,</w:t>
      </w:r>
      <w:r w:rsidR="005F19E9" w:rsidRPr="00BF2CFC">
        <w:rPr>
          <w:rFonts w:ascii="Arial" w:hAnsi="Arial" w:cs="Arial"/>
          <w:sz w:val="20"/>
          <w:szCs w:val="20"/>
        </w:rPr>
        <w:t xml:space="preserve"> cuando corresponda</w:t>
      </w:r>
      <w:r w:rsidR="001C38F2" w:rsidRPr="00BF2CFC">
        <w:rPr>
          <w:rFonts w:ascii="Arial" w:hAnsi="Arial" w:cs="Arial"/>
          <w:sz w:val="20"/>
          <w:szCs w:val="20"/>
        </w:rPr>
        <w:t>.</w:t>
      </w:r>
    </w:p>
    <w:p w14:paraId="0CA91F92" w14:textId="779AB921" w:rsidR="00717DD3" w:rsidRDefault="001520F5" w:rsidP="00717DD3">
      <w:pPr>
        <w:jc w:val="both"/>
        <w:rPr>
          <w:rFonts w:ascii="Arial" w:hAnsi="Arial" w:cs="Arial"/>
          <w:sz w:val="20"/>
          <w:szCs w:val="20"/>
        </w:rPr>
      </w:pPr>
      <w:r w:rsidRPr="00BF2CFC">
        <w:rPr>
          <w:rFonts w:ascii="Arial" w:hAnsi="Arial" w:cs="Arial"/>
          <w:bCs/>
          <w:sz w:val="20"/>
          <w:szCs w:val="20"/>
        </w:rPr>
        <w:t>5.3</w:t>
      </w:r>
      <w:r w:rsidRPr="00BF2CFC">
        <w:rPr>
          <w:rFonts w:ascii="Arial" w:hAnsi="Arial" w:cs="Arial"/>
          <w:sz w:val="20"/>
          <w:szCs w:val="20"/>
        </w:rPr>
        <w:t xml:space="preserve"> </w:t>
      </w:r>
      <w:r w:rsidR="00717DD3" w:rsidRPr="00BF2CFC">
        <w:rPr>
          <w:rFonts w:ascii="Arial" w:hAnsi="Arial" w:cs="Arial"/>
          <w:sz w:val="20"/>
          <w:szCs w:val="20"/>
        </w:rPr>
        <w:t xml:space="preserve">En el caso de material de propagación vegetal corriente importado, debe acreditar su </w:t>
      </w:r>
      <w:r w:rsidR="000529C9">
        <w:rPr>
          <w:rFonts w:ascii="Arial" w:hAnsi="Arial" w:cs="Arial"/>
          <w:sz w:val="20"/>
          <w:szCs w:val="20"/>
        </w:rPr>
        <w:t xml:space="preserve">procedencia </w:t>
      </w:r>
      <w:r w:rsidR="008416EF">
        <w:rPr>
          <w:rFonts w:ascii="Arial" w:hAnsi="Arial" w:cs="Arial"/>
          <w:sz w:val="20"/>
          <w:szCs w:val="20"/>
        </w:rPr>
        <w:t>a través de los documentos que exige el Servicio</w:t>
      </w:r>
      <w:r w:rsidR="000529C9">
        <w:rPr>
          <w:rFonts w:ascii="Arial" w:hAnsi="Arial" w:cs="Arial"/>
          <w:sz w:val="20"/>
          <w:szCs w:val="20"/>
        </w:rPr>
        <w:t xml:space="preserve"> para estos fines</w:t>
      </w:r>
      <w:r w:rsidR="008416EF">
        <w:rPr>
          <w:rFonts w:ascii="Arial" w:hAnsi="Arial" w:cs="Arial"/>
          <w:sz w:val="20"/>
          <w:szCs w:val="20"/>
        </w:rPr>
        <w:t>.</w:t>
      </w:r>
      <w:r w:rsidR="00717DD3" w:rsidRPr="00BF2CFC">
        <w:rPr>
          <w:rFonts w:ascii="Arial" w:hAnsi="Arial" w:cs="Arial"/>
          <w:sz w:val="20"/>
          <w:szCs w:val="20"/>
        </w:rPr>
        <w:t xml:space="preserve"> </w:t>
      </w:r>
    </w:p>
    <w:p w14:paraId="7CBA53EA" w14:textId="77777777" w:rsidR="002A65AA" w:rsidRDefault="002A65AA" w:rsidP="00717DD3">
      <w:pPr>
        <w:jc w:val="both"/>
        <w:rPr>
          <w:rFonts w:ascii="Arial" w:hAnsi="Arial" w:cs="Arial"/>
          <w:sz w:val="20"/>
          <w:szCs w:val="20"/>
        </w:rPr>
      </w:pPr>
      <w:r w:rsidRPr="00717DD3">
        <w:rPr>
          <w:rFonts w:ascii="Arial" w:hAnsi="Arial" w:cs="Arial"/>
          <w:b/>
          <w:bCs/>
          <w:sz w:val="20"/>
          <w:szCs w:val="20"/>
        </w:rPr>
        <w:t>4.3 Requisitos de Bioseguridad</w:t>
      </w:r>
      <w:r w:rsidRPr="00BF2CFC">
        <w:rPr>
          <w:rFonts w:ascii="Arial" w:hAnsi="Arial" w:cs="Arial"/>
          <w:sz w:val="20"/>
          <w:szCs w:val="20"/>
        </w:rPr>
        <w:t xml:space="preserve"> </w:t>
      </w:r>
    </w:p>
    <w:p w14:paraId="0685926E" w14:textId="132E9297" w:rsidR="0034022B" w:rsidRPr="00BF2CFC" w:rsidRDefault="0034022B" w:rsidP="00717DD3">
      <w:pPr>
        <w:jc w:val="both"/>
        <w:rPr>
          <w:rFonts w:ascii="Arial" w:hAnsi="Arial" w:cs="Arial"/>
          <w:sz w:val="20"/>
          <w:szCs w:val="20"/>
        </w:rPr>
      </w:pPr>
      <w:r w:rsidRPr="00BF2CFC">
        <w:rPr>
          <w:rFonts w:ascii="Arial" w:hAnsi="Arial" w:cs="Arial"/>
          <w:sz w:val="20"/>
          <w:szCs w:val="20"/>
        </w:rPr>
        <w:t>El Viverista deberá cumplir con las siguientes exigencias previo a las inspecciones</w:t>
      </w:r>
      <w:r w:rsidR="008416EF">
        <w:rPr>
          <w:rFonts w:ascii="Arial" w:hAnsi="Arial" w:cs="Arial"/>
          <w:sz w:val="20"/>
          <w:szCs w:val="20"/>
        </w:rPr>
        <w:t xml:space="preserve"> </w:t>
      </w:r>
      <w:r w:rsidR="000529C9">
        <w:rPr>
          <w:rFonts w:ascii="Arial" w:hAnsi="Arial" w:cs="Arial"/>
          <w:sz w:val="20"/>
          <w:szCs w:val="20"/>
        </w:rPr>
        <w:t>indicadas en esta norma</w:t>
      </w:r>
      <w:r w:rsidRPr="00BF2CFC">
        <w:rPr>
          <w:rFonts w:ascii="Arial" w:hAnsi="Arial" w:cs="Arial"/>
          <w:sz w:val="20"/>
          <w:szCs w:val="20"/>
        </w:rPr>
        <w:t>:</w:t>
      </w:r>
    </w:p>
    <w:p w14:paraId="4D4F3FA8" w14:textId="23ED8ECE" w:rsidR="00717DD3" w:rsidRPr="002A65AA" w:rsidRDefault="001520F5" w:rsidP="00717DD3">
      <w:pPr>
        <w:jc w:val="both"/>
        <w:rPr>
          <w:rFonts w:ascii="Arial" w:hAnsi="Arial" w:cs="Arial"/>
          <w:sz w:val="20"/>
          <w:szCs w:val="20"/>
        </w:rPr>
      </w:pPr>
      <w:r w:rsidRPr="002A65AA">
        <w:rPr>
          <w:rFonts w:ascii="Arial" w:hAnsi="Arial" w:cs="Arial"/>
          <w:sz w:val="20"/>
          <w:szCs w:val="20"/>
        </w:rPr>
        <w:t>6.1</w:t>
      </w:r>
      <w:r w:rsidRPr="00BF2CFC">
        <w:rPr>
          <w:rFonts w:ascii="Arial" w:hAnsi="Arial" w:cs="Arial"/>
          <w:sz w:val="20"/>
          <w:szCs w:val="20"/>
        </w:rPr>
        <w:t xml:space="preserve"> </w:t>
      </w:r>
      <w:r w:rsidR="00717DD3" w:rsidRPr="00BF2CFC">
        <w:rPr>
          <w:rFonts w:ascii="Arial" w:hAnsi="Arial" w:cs="Arial"/>
          <w:sz w:val="20"/>
          <w:szCs w:val="20"/>
        </w:rPr>
        <w:t xml:space="preserve">Disponer de herramientas e implementos de uso exclusivo del Programa de Certificación, los que deberán estar identificados y </w:t>
      </w:r>
      <w:r w:rsidR="00764E93">
        <w:rPr>
          <w:rFonts w:ascii="Arial" w:hAnsi="Arial" w:cs="Arial"/>
          <w:sz w:val="20"/>
          <w:szCs w:val="20"/>
        </w:rPr>
        <w:t>usar sanitizantes que eliminen los virus controlados en la actual norma.</w:t>
      </w:r>
      <w:r w:rsidR="000B623D" w:rsidRPr="002A65AA">
        <w:rPr>
          <w:rFonts w:ascii="Arial" w:hAnsi="Arial" w:cs="Arial"/>
          <w:sz w:val="20"/>
          <w:szCs w:val="20"/>
        </w:rPr>
        <w:t xml:space="preserve"> </w:t>
      </w:r>
    </w:p>
    <w:p w14:paraId="7449E49F" w14:textId="77777777" w:rsidR="0034022B" w:rsidRPr="00BF2CFC" w:rsidRDefault="0034022B" w:rsidP="007E0A6C">
      <w:pPr>
        <w:jc w:val="both"/>
        <w:rPr>
          <w:rFonts w:ascii="Arial" w:hAnsi="Arial" w:cs="Arial"/>
          <w:sz w:val="20"/>
          <w:szCs w:val="20"/>
        </w:rPr>
      </w:pPr>
      <w:r w:rsidRPr="00522BA5">
        <w:rPr>
          <w:rFonts w:ascii="Arial" w:hAnsi="Arial" w:cs="Arial"/>
          <w:bCs/>
          <w:sz w:val="20"/>
          <w:szCs w:val="20"/>
        </w:rPr>
        <w:t xml:space="preserve">6.2 </w:t>
      </w:r>
      <w:r w:rsidR="00C21335" w:rsidRPr="00522BA5">
        <w:rPr>
          <w:rFonts w:ascii="Arial" w:hAnsi="Arial" w:cs="Arial"/>
          <w:sz w:val="20"/>
          <w:szCs w:val="20"/>
        </w:rPr>
        <w:t>M</w:t>
      </w:r>
      <w:r w:rsidRPr="00522BA5">
        <w:rPr>
          <w:rFonts w:ascii="Arial" w:hAnsi="Arial" w:cs="Arial"/>
          <w:sz w:val="20"/>
          <w:szCs w:val="20"/>
        </w:rPr>
        <w:t>antener las condiciones del vivero, tal que permita realizar una adecuada inspección. Presenci</w:t>
      </w:r>
      <w:r w:rsidRPr="00BF2CFC">
        <w:rPr>
          <w:rFonts w:ascii="Arial" w:hAnsi="Arial" w:cs="Arial"/>
          <w:sz w:val="20"/>
          <w:szCs w:val="20"/>
        </w:rPr>
        <w:t>a de desechos o disposición de los materiales en forma no adecuada, será causal para la no realización de la inspección.</w:t>
      </w:r>
    </w:p>
    <w:p w14:paraId="51D4AABC" w14:textId="77777777" w:rsidR="002746B9" w:rsidRPr="00BF2CFC" w:rsidRDefault="001520F5" w:rsidP="002746B9">
      <w:pPr>
        <w:jc w:val="both"/>
        <w:rPr>
          <w:rFonts w:ascii="Arial" w:hAnsi="Arial" w:cs="Arial"/>
          <w:sz w:val="20"/>
          <w:szCs w:val="20"/>
        </w:rPr>
      </w:pPr>
      <w:r w:rsidRPr="00BF2CFC">
        <w:rPr>
          <w:rFonts w:ascii="Arial" w:hAnsi="Arial" w:cs="Arial"/>
          <w:bCs/>
          <w:sz w:val="20"/>
          <w:szCs w:val="20"/>
        </w:rPr>
        <w:t>6.</w:t>
      </w:r>
      <w:r w:rsidR="0034022B" w:rsidRPr="00BF2CFC">
        <w:rPr>
          <w:rFonts w:ascii="Arial" w:hAnsi="Arial" w:cs="Arial"/>
          <w:bCs/>
          <w:sz w:val="20"/>
          <w:szCs w:val="20"/>
        </w:rPr>
        <w:t xml:space="preserve">3 </w:t>
      </w:r>
      <w:r w:rsidR="00A6253E" w:rsidRPr="00BF2CFC">
        <w:rPr>
          <w:rFonts w:ascii="Arial" w:hAnsi="Arial" w:cs="Arial"/>
          <w:bCs/>
          <w:sz w:val="20"/>
          <w:szCs w:val="20"/>
        </w:rPr>
        <w:t>M</w:t>
      </w:r>
      <w:r w:rsidR="002746B9" w:rsidRPr="00BF2CFC">
        <w:rPr>
          <w:rFonts w:ascii="Arial" w:hAnsi="Arial" w:cs="Arial"/>
          <w:sz w:val="20"/>
          <w:szCs w:val="20"/>
        </w:rPr>
        <w:t xml:space="preserve">antener </w:t>
      </w:r>
      <w:r w:rsidR="00C21335" w:rsidRPr="00BF2CFC">
        <w:rPr>
          <w:rFonts w:ascii="Arial" w:hAnsi="Arial" w:cs="Arial"/>
          <w:sz w:val="20"/>
          <w:szCs w:val="20"/>
        </w:rPr>
        <w:t xml:space="preserve">identificada </w:t>
      </w:r>
      <w:r w:rsidR="002746B9" w:rsidRPr="00BF2CFC">
        <w:rPr>
          <w:rFonts w:ascii="Arial" w:hAnsi="Arial" w:cs="Arial"/>
          <w:sz w:val="20"/>
          <w:szCs w:val="20"/>
        </w:rPr>
        <w:t>cada una de las etapas del proceso</w:t>
      </w:r>
      <w:r w:rsidR="00C21335" w:rsidRPr="00BF2CFC">
        <w:rPr>
          <w:rFonts w:ascii="Arial" w:hAnsi="Arial" w:cs="Arial"/>
          <w:sz w:val="20"/>
          <w:szCs w:val="20"/>
        </w:rPr>
        <w:t>,</w:t>
      </w:r>
      <w:r w:rsidR="002746B9" w:rsidRPr="00BF2CFC">
        <w:rPr>
          <w:rFonts w:ascii="Arial" w:hAnsi="Arial" w:cs="Arial"/>
          <w:sz w:val="20"/>
          <w:szCs w:val="20"/>
        </w:rPr>
        <w:t xml:space="preserve"> según las siguientes directrices: </w:t>
      </w:r>
    </w:p>
    <w:p w14:paraId="66A6DB9D" w14:textId="77777777" w:rsidR="002746B9" w:rsidRPr="00BF2CFC" w:rsidRDefault="001520F5" w:rsidP="00544254">
      <w:pPr>
        <w:pStyle w:val="Prrafodelista"/>
        <w:ind w:left="0"/>
        <w:jc w:val="both"/>
        <w:rPr>
          <w:rFonts w:ascii="Arial" w:hAnsi="Arial" w:cs="Arial"/>
          <w:sz w:val="20"/>
          <w:szCs w:val="20"/>
        </w:rPr>
      </w:pPr>
      <w:r w:rsidRPr="00BF2CFC">
        <w:rPr>
          <w:rFonts w:ascii="Arial" w:hAnsi="Arial" w:cs="Arial"/>
          <w:bCs/>
          <w:sz w:val="20"/>
          <w:szCs w:val="20"/>
        </w:rPr>
        <w:t>6.</w:t>
      </w:r>
      <w:r w:rsidR="0034022B" w:rsidRPr="00BF2CFC">
        <w:rPr>
          <w:rFonts w:ascii="Arial" w:hAnsi="Arial" w:cs="Arial"/>
          <w:bCs/>
          <w:sz w:val="20"/>
          <w:szCs w:val="20"/>
        </w:rPr>
        <w:t>3</w:t>
      </w:r>
      <w:r w:rsidRPr="00BF2CFC">
        <w:rPr>
          <w:rFonts w:ascii="Arial" w:hAnsi="Arial" w:cs="Arial"/>
          <w:bCs/>
          <w:sz w:val="20"/>
          <w:szCs w:val="20"/>
        </w:rPr>
        <w:t xml:space="preserve">.1 </w:t>
      </w:r>
      <w:r w:rsidR="002746B9" w:rsidRPr="00BF2CFC">
        <w:rPr>
          <w:rFonts w:ascii="Arial" w:hAnsi="Arial" w:cs="Arial"/>
          <w:bCs/>
          <w:sz w:val="20"/>
          <w:szCs w:val="20"/>
        </w:rPr>
        <w:t>En campo o invernadero:</w:t>
      </w:r>
      <w:r w:rsidR="002746B9" w:rsidRPr="00BF2CFC">
        <w:rPr>
          <w:rFonts w:ascii="Arial" w:hAnsi="Arial" w:cs="Arial"/>
          <w:sz w:val="20"/>
          <w:szCs w:val="20"/>
        </w:rPr>
        <w:t xml:space="preserve"> Letrero de material </w:t>
      </w:r>
      <w:r w:rsidR="00C21335" w:rsidRPr="00BF2CFC">
        <w:rPr>
          <w:rFonts w:ascii="Arial" w:hAnsi="Arial" w:cs="Arial"/>
          <w:sz w:val="20"/>
          <w:szCs w:val="20"/>
        </w:rPr>
        <w:t xml:space="preserve">resistente </w:t>
      </w:r>
      <w:r w:rsidR="002746B9" w:rsidRPr="00BF2CFC">
        <w:rPr>
          <w:rFonts w:ascii="Arial" w:hAnsi="Arial" w:cs="Arial"/>
          <w:sz w:val="20"/>
          <w:szCs w:val="20"/>
        </w:rPr>
        <w:t>a condiciones climáticas adversas, de fondo blanco y letras color negro; cuyas dimensiones deben ser como mínimo de 18 cm de ancho por 11 cm de alto.</w:t>
      </w:r>
      <w:r w:rsidR="00A6253E" w:rsidRPr="00BF2CFC">
        <w:rPr>
          <w:rFonts w:ascii="Arial" w:hAnsi="Arial" w:cs="Arial"/>
          <w:sz w:val="20"/>
          <w:szCs w:val="20"/>
        </w:rPr>
        <w:t xml:space="preserve"> En dicho cartel se deberá indicar el </w:t>
      </w:r>
      <w:r w:rsidR="002746B9" w:rsidRPr="00BF2CFC">
        <w:rPr>
          <w:rFonts w:ascii="Arial" w:hAnsi="Arial" w:cs="Arial"/>
          <w:sz w:val="20"/>
          <w:szCs w:val="20"/>
        </w:rPr>
        <w:t>Nº de solicitud (otorgado por el Sistema de Semillas)</w:t>
      </w:r>
      <w:r w:rsidR="00A6253E" w:rsidRPr="00BF2CFC">
        <w:rPr>
          <w:rFonts w:ascii="Arial" w:hAnsi="Arial" w:cs="Arial"/>
          <w:sz w:val="20"/>
          <w:szCs w:val="20"/>
        </w:rPr>
        <w:t xml:space="preserve">, la </w:t>
      </w:r>
      <w:r w:rsidR="002746B9" w:rsidRPr="00BF2CFC">
        <w:rPr>
          <w:rFonts w:ascii="Arial" w:hAnsi="Arial" w:cs="Arial"/>
          <w:sz w:val="20"/>
          <w:szCs w:val="20"/>
        </w:rPr>
        <w:t>Sigla de la etapa del proceso</w:t>
      </w:r>
      <w:r w:rsidR="00A6253E" w:rsidRPr="00BF2CFC">
        <w:rPr>
          <w:rFonts w:ascii="Arial" w:hAnsi="Arial" w:cs="Arial"/>
          <w:sz w:val="20"/>
          <w:szCs w:val="20"/>
        </w:rPr>
        <w:t>, La fecha del fin de la vida útil (F.V.U.) de las plantas identificadas, además de</w:t>
      </w:r>
      <w:r w:rsidR="00C21335" w:rsidRPr="00BF2CFC">
        <w:rPr>
          <w:rFonts w:ascii="Arial" w:hAnsi="Arial" w:cs="Arial"/>
          <w:sz w:val="20"/>
          <w:szCs w:val="20"/>
        </w:rPr>
        <w:t xml:space="preserve"> </w:t>
      </w:r>
      <w:r w:rsidR="00A6253E" w:rsidRPr="00BF2CFC">
        <w:rPr>
          <w:rFonts w:ascii="Arial" w:hAnsi="Arial" w:cs="Arial"/>
          <w:sz w:val="20"/>
          <w:szCs w:val="20"/>
        </w:rPr>
        <w:t xml:space="preserve">la siguiente información según </w:t>
      </w:r>
      <w:r w:rsidR="004B46E2" w:rsidRPr="00BF2CFC">
        <w:rPr>
          <w:rFonts w:ascii="Arial" w:hAnsi="Arial" w:cs="Arial"/>
          <w:sz w:val="20"/>
          <w:szCs w:val="20"/>
        </w:rPr>
        <w:t xml:space="preserve">la </w:t>
      </w:r>
      <w:r w:rsidR="00A6253E" w:rsidRPr="00BF2CFC">
        <w:rPr>
          <w:rFonts w:ascii="Arial" w:hAnsi="Arial" w:cs="Arial"/>
          <w:sz w:val="20"/>
          <w:szCs w:val="20"/>
        </w:rPr>
        <w:t>etapa del proceso:</w:t>
      </w:r>
    </w:p>
    <w:p w14:paraId="2A4416C3" w14:textId="77777777" w:rsidR="00A6253E" w:rsidRPr="00BF2CFC" w:rsidRDefault="00A6253E" w:rsidP="00A6253E">
      <w:pPr>
        <w:pStyle w:val="Prrafodelista"/>
        <w:ind w:left="360"/>
        <w:jc w:val="both"/>
        <w:rPr>
          <w:rFonts w:ascii="Arial" w:hAnsi="Arial" w:cs="Arial"/>
          <w:sz w:val="20"/>
          <w:szCs w:val="20"/>
        </w:rPr>
      </w:pPr>
    </w:p>
    <w:p w14:paraId="112A12EE" w14:textId="77777777" w:rsidR="002746B9" w:rsidRPr="00BF2CFC" w:rsidRDefault="004B46E2" w:rsidP="002746B9">
      <w:pPr>
        <w:pStyle w:val="Prrafodelista"/>
        <w:numPr>
          <w:ilvl w:val="0"/>
          <w:numId w:val="9"/>
        </w:numPr>
        <w:jc w:val="both"/>
        <w:rPr>
          <w:rFonts w:ascii="Arial" w:hAnsi="Arial" w:cs="Arial"/>
          <w:sz w:val="20"/>
          <w:szCs w:val="20"/>
        </w:rPr>
      </w:pPr>
      <w:r w:rsidRPr="00BF2CFC">
        <w:rPr>
          <w:rFonts w:ascii="Arial" w:hAnsi="Arial" w:cs="Arial"/>
          <w:sz w:val="20"/>
          <w:szCs w:val="20"/>
        </w:rPr>
        <w:t>E</w:t>
      </w:r>
      <w:r w:rsidR="002746B9" w:rsidRPr="00BF2CFC">
        <w:rPr>
          <w:rFonts w:ascii="Arial" w:hAnsi="Arial" w:cs="Arial"/>
          <w:sz w:val="20"/>
          <w:szCs w:val="20"/>
        </w:rPr>
        <w:t>tapas Banco de germoplasma</w:t>
      </w:r>
      <w:r w:rsidRPr="00BF2CFC">
        <w:rPr>
          <w:rFonts w:ascii="Arial" w:hAnsi="Arial" w:cs="Arial"/>
          <w:sz w:val="20"/>
          <w:szCs w:val="20"/>
        </w:rPr>
        <w:t xml:space="preserve"> y</w:t>
      </w:r>
      <w:r w:rsidR="002746B9" w:rsidRPr="00BF2CFC">
        <w:rPr>
          <w:rFonts w:ascii="Arial" w:hAnsi="Arial" w:cs="Arial"/>
          <w:sz w:val="20"/>
          <w:szCs w:val="20"/>
        </w:rPr>
        <w:t xml:space="preserve"> Fundación: El Nº correlativo de la planta madre, seguido entre paréntesis por el Nº de plantas totales que conforman la solicitud (cuando sea más de una por variedad)</w:t>
      </w:r>
      <w:r w:rsidR="00C21335" w:rsidRPr="00BF2CFC">
        <w:rPr>
          <w:rFonts w:ascii="Arial" w:hAnsi="Arial" w:cs="Arial"/>
          <w:sz w:val="20"/>
          <w:szCs w:val="20"/>
        </w:rPr>
        <w:t>.</w:t>
      </w:r>
    </w:p>
    <w:p w14:paraId="1624F102" w14:textId="77777777" w:rsidR="002746B9" w:rsidRPr="00BF2CFC" w:rsidRDefault="004B46E2" w:rsidP="002746B9">
      <w:pPr>
        <w:pStyle w:val="Prrafodelista"/>
        <w:numPr>
          <w:ilvl w:val="0"/>
          <w:numId w:val="9"/>
        </w:numPr>
        <w:jc w:val="both"/>
        <w:rPr>
          <w:rFonts w:ascii="Arial" w:hAnsi="Arial" w:cs="Arial"/>
          <w:sz w:val="20"/>
          <w:szCs w:val="20"/>
        </w:rPr>
      </w:pPr>
      <w:r w:rsidRPr="00BF2CFC">
        <w:rPr>
          <w:rFonts w:ascii="Arial" w:hAnsi="Arial" w:cs="Arial"/>
          <w:sz w:val="20"/>
          <w:szCs w:val="20"/>
        </w:rPr>
        <w:t>E</w:t>
      </w:r>
      <w:r w:rsidR="002746B9" w:rsidRPr="00BF2CFC">
        <w:rPr>
          <w:rFonts w:ascii="Arial" w:hAnsi="Arial" w:cs="Arial"/>
          <w:sz w:val="20"/>
          <w:szCs w:val="20"/>
        </w:rPr>
        <w:t>tapas de Preincremento,</w:t>
      </w:r>
      <w:r w:rsidRPr="00BF2CFC">
        <w:rPr>
          <w:rFonts w:ascii="Arial" w:hAnsi="Arial" w:cs="Arial"/>
          <w:sz w:val="20"/>
          <w:szCs w:val="20"/>
        </w:rPr>
        <w:t xml:space="preserve"> Incremento, Planta Certificada y</w:t>
      </w:r>
      <w:r w:rsidR="002746B9" w:rsidRPr="00BF2CFC">
        <w:rPr>
          <w:rFonts w:ascii="Arial" w:hAnsi="Arial" w:cs="Arial"/>
          <w:sz w:val="20"/>
          <w:szCs w:val="20"/>
        </w:rPr>
        <w:t xml:space="preserve"> Portainjerto</w:t>
      </w:r>
      <w:bookmarkStart w:id="0" w:name="_GoBack"/>
      <w:bookmarkEnd w:id="0"/>
      <w:r w:rsidR="002746B9" w:rsidRPr="00BF2CFC">
        <w:rPr>
          <w:rFonts w:ascii="Arial" w:hAnsi="Arial" w:cs="Arial"/>
          <w:sz w:val="20"/>
          <w:szCs w:val="20"/>
        </w:rPr>
        <w:t xml:space="preserve"> Certificado: Entre paréntesis el Nº total de plantas que pertenecen a la misma solicitud</w:t>
      </w:r>
      <w:r w:rsidR="00C21335" w:rsidRPr="00BF2CFC">
        <w:rPr>
          <w:rFonts w:ascii="Arial" w:hAnsi="Arial" w:cs="Arial"/>
          <w:sz w:val="20"/>
          <w:szCs w:val="20"/>
        </w:rPr>
        <w:t>.</w:t>
      </w:r>
    </w:p>
    <w:p w14:paraId="223E8437" w14:textId="77777777" w:rsidR="002746B9" w:rsidRPr="00BF2CFC" w:rsidRDefault="002746B9" w:rsidP="00544254">
      <w:pPr>
        <w:jc w:val="both"/>
        <w:rPr>
          <w:rFonts w:ascii="Arial" w:hAnsi="Arial" w:cs="Arial"/>
          <w:sz w:val="20"/>
          <w:szCs w:val="20"/>
        </w:rPr>
      </w:pPr>
      <w:r w:rsidRPr="00BF2CFC">
        <w:rPr>
          <w:rFonts w:ascii="Arial" w:hAnsi="Arial" w:cs="Arial"/>
          <w:sz w:val="20"/>
          <w:szCs w:val="20"/>
        </w:rPr>
        <w:t xml:space="preserve">En etapas de portainjertos y plantas certificadas, </w:t>
      </w:r>
      <w:r w:rsidR="00C21335" w:rsidRPr="00BF2CFC">
        <w:rPr>
          <w:rFonts w:ascii="Arial" w:hAnsi="Arial" w:cs="Arial"/>
          <w:sz w:val="20"/>
          <w:szCs w:val="20"/>
        </w:rPr>
        <w:t xml:space="preserve">éstas </w:t>
      </w:r>
      <w:r w:rsidRPr="00BF2CFC">
        <w:rPr>
          <w:rFonts w:ascii="Arial" w:hAnsi="Arial" w:cs="Arial"/>
          <w:sz w:val="20"/>
          <w:szCs w:val="20"/>
        </w:rPr>
        <w:t>deben contar con la identificación correspondiente, en todo el proceso.</w:t>
      </w:r>
    </w:p>
    <w:p w14:paraId="5362E515" w14:textId="77777777" w:rsidR="002746B9" w:rsidRPr="00BF2CFC" w:rsidRDefault="001520F5" w:rsidP="00544254">
      <w:pPr>
        <w:jc w:val="both"/>
        <w:rPr>
          <w:rFonts w:ascii="Arial" w:hAnsi="Arial" w:cs="Arial"/>
          <w:sz w:val="20"/>
          <w:szCs w:val="20"/>
        </w:rPr>
      </w:pPr>
      <w:r w:rsidRPr="00BF2CFC">
        <w:rPr>
          <w:rFonts w:ascii="Arial" w:hAnsi="Arial" w:cs="Arial"/>
          <w:sz w:val="20"/>
          <w:szCs w:val="20"/>
        </w:rPr>
        <w:t>6.</w:t>
      </w:r>
      <w:r w:rsidR="0034022B" w:rsidRPr="00BF2CFC">
        <w:rPr>
          <w:rFonts w:ascii="Arial" w:hAnsi="Arial" w:cs="Arial"/>
          <w:sz w:val="20"/>
          <w:szCs w:val="20"/>
        </w:rPr>
        <w:t>3</w:t>
      </w:r>
      <w:r w:rsidRPr="00BF2CFC">
        <w:rPr>
          <w:rFonts w:ascii="Arial" w:hAnsi="Arial" w:cs="Arial"/>
          <w:sz w:val="20"/>
          <w:szCs w:val="20"/>
        </w:rPr>
        <w:t xml:space="preserve">.2 </w:t>
      </w:r>
      <w:r w:rsidR="002746B9" w:rsidRPr="00C243C6">
        <w:rPr>
          <w:rFonts w:ascii="Arial" w:hAnsi="Arial" w:cs="Arial"/>
          <w:i/>
          <w:sz w:val="20"/>
          <w:szCs w:val="20"/>
        </w:rPr>
        <w:t xml:space="preserve">In </w:t>
      </w:r>
      <w:r w:rsidR="00C21335" w:rsidRPr="00BF2CFC">
        <w:rPr>
          <w:rFonts w:ascii="Arial" w:hAnsi="Arial" w:cs="Arial"/>
          <w:i/>
          <w:sz w:val="20"/>
          <w:szCs w:val="20"/>
        </w:rPr>
        <w:t>v</w:t>
      </w:r>
      <w:r w:rsidR="00C21335" w:rsidRPr="00875CBA">
        <w:rPr>
          <w:rFonts w:ascii="Arial" w:hAnsi="Arial" w:cs="Arial"/>
          <w:i/>
          <w:sz w:val="20"/>
          <w:szCs w:val="20"/>
        </w:rPr>
        <w:t>itro</w:t>
      </w:r>
      <w:r w:rsidR="002746B9" w:rsidRPr="00BF2CFC">
        <w:rPr>
          <w:rFonts w:ascii="Arial" w:hAnsi="Arial" w:cs="Arial"/>
          <w:sz w:val="20"/>
          <w:szCs w:val="20"/>
        </w:rPr>
        <w:t xml:space="preserve">: Los frascos y tubos que contengan las plantas madres de las </w:t>
      </w:r>
      <w:r w:rsidR="00E82C59" w:rsidRPr="00BF2CFC">
        <w:rPr>
          <w:rFonts w:ascii="Arial" w:hAnsi="Arial" w:cs="Arial"/>
          <w:sz w:val="20"/>
          <w:szCs w:val="20"/>
        </w:rPr>
        <w:t xml:space="preserve">Etapas </w:t>
      </w:r>
      <w:r w:rsidR="002746B9" w:rsidRPr="00BF2CFC">
        <w:rPr>
          <w:rFonts w:ascii="Arial" w:hAnsi="Arial" w:cs="Arial"/>
          <w:sz w:val="20"/>
          <w:szCs w:val="20"/>
        </w:rPr>
        <w:t>Incremento in vitro y Banco de Germoplasma según corresponda, se identificarán con una etiqueta adhesiva, fondo</w:t>
      </w:r>
      <w:r w:rsidR="004B46E2" w:rsidRPr="00BF2CFC">
        <w:rPr>
          <w:rFonts w:ascii="Arial" w:hAnsi="Arial" w:cs="Arial"/>
          <w:sz w:val="20"/>
          <w:szCs w:val="20"/>
        </w:rPr>
        <w:t xml:space="preserve"> blanco con letras color negro, en la cual debe indicar, la </w:t>
      </w:r>
      <w:r w:rsidR="00E82C59" w:rsidRPr="00BF2CFC">
        <w:rPr>
          <w:rFonts w:ascii="Arial" w:hAnsi="Arial" w:cs="Arial"/>
          <w:sz w:val="20"/>
          <w:szCs w:val="20"/>
        </w:rPr>
        <w:t xml:space="preserve">identificación </w:t>
      </w:r>
      <w:r w:rsidR="002746B9" w:rsidRPr="00BF2CFC">
        <w:rPr>
          <w:rFonts w:ascii="Arial" w:hAnsi="Arial" w:cs="Arial"/>
          <w:sz w:val="20"/>
          <w:szCs w:val="20"/>
        </w:rPr>
        <w:t xml:space="preserve">de la </w:t>
      </w:r>
      <w:r w:rsidR="009C7BDE" w:rsidRPr="00BF2CFC">
        <w:rPr>
          <w:rFonts w:ascii="Arial" w:hAnsi="Arial" w:cs="Arial"/>
          <w:sz w:val="20"/>
          <w:szCs w:val="20"/>
        </w:rPr>
        <w:t xml:space="preserve">variedad y del subcultivo correspondiente, además del </w:t>
      </w:r>
      <w:r w:rsidR="002746B9" w:rsidRPr="00BF2CFC">
        <w:rPr>
          <w:rFonts w:ascii="Arial" w:hAnsi="Arial" w:cs="Arial"/>
          <w:sz w:val="20"/>
          <w:szCs w:val="20"/>
        </w:rPr>
        <w:t xml:space="preserve">Nº correlativo de la planta madre del Banco de Germoplasma que da origen al material. </w:t>
      </w:r>
    </w:p>
    <w:p w14:paraId="13FB2BD3" w14:textId="77777777" w:rsidR="002746B9" w:rsidRPr="00BF2CFC" w:rsidRDefault="002746B9" w:rsidP="00544254">
      <w:pPr>
        <w:jc w:val="both"/>
        <w:rPr>
          <w:rFonts w:ascii="Arial" w:hAnsi="Arial" w:cs="Arial"/>
          <w:sz w:val="20"/>
          <w:szCs w:val="20"/>
        </w:rPr>
      </w:pPr>
      <w:r w:rsidRPr="00BF2CFC">
        <w:rPr>
          <w:rFonts w:ascii="Arial" w:hAnsi="Arial" w:cs="Arial"/>
          <w:sz w:val="20"/>
          <w:szCs w:val="20"/>
        </w:rPr>
        <w:t>En las repisas que contengan los frascos con plantas in vitro deben colorar un cart</w:t>
      </w:r>
      <w:r w:rsidR="009C7BDE" w:rsidRPr="00BF2CFC">
        <w:rPr>
          <w:rFonts w:ascii="Arial" w:hAnsi="Arial" w:cs="Arial"/>
          <w:sz w:val="20"/>
          <w:szCs w:val="20"/>
        </w:rPr>
        <w:t>el con la siguiente información, Nº</w:t>
      </w:r>
      <w:r w:rsidRPr="00BF2CFC">
        <w:rPr>
          <w:rFonts w:ascii="Arial" w:hAnsi="Arial" w:cs="Arial"/>
          <w:sz w:val="20"/>
          <w:szCs w:val="20"/>
        </w:rPr>
        <w:t xml:space="preserve"> de solicitud del </w:t>
      </w:r>
      <w:r w:rsidR="009C7BDE" w:rsidRPr="00BF2CFC">
        <w:rPr>
          <w:rFonts w:ascii="Arial" w:hAnsi="Arial" w:cs="Arial"/>
          <w:sz w:val="20"/>
          <w:szCs w:val="20"/>
        </w:rPr>
        <w:t>bloque, sigla</w:t>
      </w:r>
      <w:r w:rsidRPr="00BF2CFC">
        <w:rPr>
          <w:rFonts w:ascii="Arial" w:hAnsi="Arial" w:cs="Arial"/>
          <w:sz w:val="20"/>
          <w:szCs w:val="20"/>
        </w:rPr>
        <w:t xml:space="preserve"> de </w:t>
      </w:r>
      <w:r w:rsidR="009C7BDE" w:rsidRPr="00BF2CFC">
        <w:rPr>
          <w:rFonts w:ascii="Arial" w:hAnsi="Arial" w:cs="Arial"/>
          <w:sz w:val="20"/>
          <w:szCs w:val="20"/>
        </w:rPr>
        <w:t>la etapa indicado en el punto 6 y l</w:t>
      </w:r>
      <w:r w:rsidRPr="00BF2CFC">
        <w:rPr>
          <w:rFonts w:ascii="Arial" w:hAnsi="Arial" w:cs="Arial"/>
          <w:sz w:val="20"/>
          <w:szCs w:val="20"/>
        </w:rPr>
        <w:t>a fecha del fin de la vida útil (F.V.U.) de las plantas identificadas</w:t>
      </w:r>
      <w:r w:rsidR="009C7BDE" w:rsidRPr="00BF2CFC">
        <w:rPr>
          <w:rFonts w:ascii="Arial" w:hAnsi="Arial" w:cs="Arial"/>
          <w:sz w:val="20"/>
          <w:szCs w:val="20"/>
        </w:rPr>
        <w:t>.</w:t>
      </w:r>
      <w:r w:rsidRPr="00BF2CFC">
        <w:rPr>
          <w:rFonts w:ascii="Arial" w:hAnsi="Arial" w:cs="Arial"/>
          <w:sz w:val="20"/>
          <w:szCs w:val="20"/>
        </w:rPr>
        <w:t xml:space="preserve"> </w:t>
      </w:r>
    </w:p>
    <w:p w14:paraId="25CD0549" w14:textId="77777777" w:rsidR="00717DD3" w:rsidRPr="00BF2CFC" w:rsidRDefault="001520F5" w:rsidP="002746B9">
      <w:pPr>
        <w:jc w:val="both"/>
        <w:rPr>
          <w:rFonts w:ascii="Arial" w:hAnsi="Arial" w:cs="Arial"/>
          <w:sz w:val="20"/>
          <w:szCs w:val="20"/>
        </w:rPr>
      </w:pPr>
      <w:r w:rsidRPr="00BF2CFC">
        <w:rPr>
          <w:rFonts w:ascii="Arial" w:hAnsi="Arial" w:cs="Arial"/>
          <w:bCs/>
          <w:sz w:val="20"/>
          <w:szCs w:val="20"/>
        </w:rPr>
        <w:t>6.</w:t>
      </w:r>
      <w:r w:rsidR="0034022B" w:rsidRPr="00BF2CFC">
        <w:rPr>
          <w:rFonts w:ascii="Arial" w:hAnsi="Arial" w:cs="Arial"/>
          <w:bCs/>
          <w:sz w:val="20"/>
          <w:szCs w:val="20"/>
        </w:rPr>
        <w:t>4</w:t>
      </w:r>
      <w:r w:rsidRPr="00BF2CFC">
        <w:rPr>
          <w:rFonts w:ascii="Arial" w:hAnsi="Arial" w:cs="Arial"/>
          <w:sz w:val="20"/>
          <w:szCs w:val="20"/>
        </w:rPr>
        <w:t xml:space="preserve"> </w:t>
      </w:r>
      <w:r w:rsidR="00717DD3" w:rsidRPr="00BF2CFC">
        <w:rPr>
          <w:rFonts w:ascii="Arial" w:hAnsi="Arial" w:cs="Arial"/>
          <w:sz w:val="20"/>
          <w:szCs w:val="20"/>
        </w:rPr>
        <w:t>Contar con un programa de manejo fitosanitario integrado, enfocado al control de las plagas establecidas en la Normativa Vigente para Viveros y Depósito</w:t>
      </w:r>
      <w:r w:rsidR="00E82C59" w:rsidRPr="00BF2CFC">
        <w:rPr>
          <w:rFonts w:ascii="Arial" w:hAnsi="Arial" w:cs="Arial"/>
          <w:sz w:val="20"/>
          <w:szCs w:val="20"/>
        </w:rPr>
        <w:t>s</w:t>
      </w:r>
      <w:r w:rsidR="00717DD3" w:rsidRPr="00BF2CFC">
        <w:rPr>
          <w:rFonts w:ascii="Arial" w:hAnsi="Arial" w:cs="Arial"/>
          <w:sz w:val="20"/>
          <w:szCs w:val="20"/>
        </w:rPr>
        <w:t xml:space="preserve"> de Plantas y para plagas de control que se establece</w:t>
      </w:r>
      <w:r w:rsidR="00E82C59" w:rsidRPr="00BF2CFC">
        <w:rPr>
          <w:rFonts w:ascii="Arial" w:hAnsi="Arial" w:cs="Arial"/>
          <w:sz w:val="20"/>
          <w:szCs w:val="20"/>
        </w:rPr>
        <w:t>n</w:t>
      </w:r>
      <w:r w:rsidR="00717DD3" w:rsidRPr="00BF2CFC">
        <w:rPr>
          <w:rFonts w:ascii="Arial" w:hAnsi="Arial" w:cs="Arial"/>
          <w:sz w:val="20"/>
          <w:szCs w:val="20"/>
        </w:rPr>
        <w:t xml:space="preserve"> en la presente Resolución.</w:t>
      </w:r>
    </w:p>
    <w:p w14:paraId="45508DDF" w14:textId="5125CEF2" w:rsidR="005F19E9" w:rsidRDefault="001520F5" w:rsidP="005F19E9">
      <w:pPr>
        <w:jc w:val="both"/>
        <w:rPr>
          <w:rFonts w:ascii="Arial" w:hAnsi="Arial" w:cs="Arial"/>
          <w:sz w:val="20"/>
          <w:szCs w:val="20"/>
        </w:rPr>
      </w:pPr>
      <w:r w:rsidRPr="00BF2CFC">
        <w:rPr>
          <w:rFonts w:ascii="Arial" w:hAnsi="Arial" w:cs="Arial"/>
          <w:bCs/>
          <w:sz w:val="20"/>
          <w:szCs w:val="20"/>
        </w:rPr>
        <w:t>6.</w:t>
      </w:r>
      <w:r w:rsidR="0034022B" w:rsidRPr="00BF2CFC">
        <w:rPr>
          <w:rFonts w:ascii="Arial" w:hAnsi="Arial" w:cs="Arial"/>
          <w:bCs/>
          <w:sz w:val="20"/>
          <w:szCs w:val="20"/>
        </w:rPr>
        <w:t>5</w:t>
      </w:r>
      <w:r w:rsidRPr="00BF2CFC">
        <w:rPr>
          <w:rFonts w:ascii="Arial" w:hAnsi="Arial" w:cs="Arial"/>
          <w:sz w:val="20"/>
          <w:szCs w:val="20"/>
        </w:rPr>
        <w:t xml:space="preserve"> </w:t>
      </w:r>
      <w:r w:rsidR="00717DD3" w:rsidRPr="00BF2CFC">
        <w:rPr>
          <w:rFonts w:ascii="Arial" w:hAnsi="Arial" w:cs="Arial"/>
          <w:sz w:val="20"/>
          <w:szCs w:val="20"/>
        </w:rPr>
        <w:t>Mantener un libro foliado del manejo agronómico, el que deberá estar actualizado y disponible para su revisión por parte de los Inspectores del Servicio.</w:t>
      </w:r>
      <w:r w:rsidR="005F19E9" w:rsidRPr="00BF2CFC">
        <w:rPr>
          <w:rFonts w:ascii="Arial" w:hAnsi="Arial" w:cs="Arial"/>
          <w:sz w:val="20"/>
          <w:szCs w:val="20"/>
        </w:rPr>
        <w:t xml:space="preserve"> En donde se deben informar como mínimo las</w:t>
      </w:r>
      <w:r w:rsidR="00544254" w:rsidRPr="00BF2CFC">
        <w:rPr>
          <w:rFonts w:ascii="Arial" w:hAnsi="Arial" w:cs="Arial"/>
          <w:sz w:val="20"/>
          <w:szCs w:val="20"/>
        </w:rPr>
        <w:t xml:space="preserve"> p</w:t>
      </w:r>
      <w:r w:rsidR="005F19E9" w:rsidRPr="00BF2CFC">
        <w:rPr>
          <w:rFonts w:ascii="Arial" w:hAnsi="Arial" w:cs="Arial"/>
          <w:sz w:val="20"/>
          <w:szCs w:val="20"/>
        </w:rPr>
        <w:t>odas</w:t>
      </w:r>
      <w:r w:rsidR="00544254" w:rsidRPr="00BF2CFC">
        <w:rPr>
          <w:rFonts w:ascii="Arial" w:hAnsi="Arial" w:cs="Arial"/>
          <w:sz w:val="20"/>
          <w:szCs w:val="20"/>
        </w:rPr>
        <w:t>, a</w:t>
      </w:r>
      <w:r w:rsidR="005F19E9" w:rsidRPr="00BF2CFC">
        <w:rPr>
          <w:rFonts w:ascii="Arial" w:hAnsi="Arial" w:cs="Arial"/>
          <w:sz w:val="20"/>
          <w:szCs w:val="20"/>
        </w:rPr>
        <w:t>plicaciones</w:t>
      </w:r>
      <w:r w:rsidR="00544254" w:rsidRPr="00BF2CFC">
        <w:rPr>
          <w:rFonts w:ascii="Arial" w:hAnsi="Arial" w:cs="Arial"/>
          <w:sz w:val="20"/>
          <w:szCs w:val="20"/>
        </w:rPr>
        <w:t>, a</w:t>
      </w:r>
      <w:r w:rsidR="005F19E9" w:rsidRPr="00BF2CFC">
        <w:rPr>
          <w:rFonts w:ascii="Arial" w:hAnsi="Arial" w:cs="Arial"/>
          <w:sz w:val="20"/>
          <w:szCs w:val="20"/>
        </w:rPr>
        <w:t>rreglos</w:t>
      </w:r>
      <w:r w:rsidR="00544254" w:rsidRPr="00BF2CFC">
        <w:rPr>
          <w:rFonts w:ascii="Arial" w:hAnsi="Arial" w:cs="Arial"/>
          <w:sz w:val="20"/>
          <w:szCs w:val="20"/>
        </w:rPr>
        <w:t>, c</w:t>
      </w:r>
      <w:r w:rsidR="005F19E9" w:rsidRPr="00BF2CFC">
        <w:rPr>
          <w:rFonts w:ascii="Arial" w:hAnsi="Arial" w:cs="Arial"/>
          <w:sz w:val="20"/>
          <w:szCs w:val="20"/>
        </w:rPr>
        <w:t>osechas</w:t>
      </w:r>
      <w:r w:rsidR="00544254" w:rsidRPr="00BF2CFC">
        <w:rPr>
          <w:rFonts w:ascii="Arial" w:hAnsi="Arial" w:cs="Arial"/>
          <w:sz w:val="20"/>
          <w:szCs w:val="20"/>
        </w:rPr>
        <w:t xml:space="preserve"> y a</w:t>
      </w:r>
      <w:r w:rsidR="005F19E9" w:rsidRPr="00BF2CFC">
        <w:rPr>
          <w:rFonts w:ascii="Arial" w:hAnsi="Arial" w:cs="Arial"/>
          <w:sz w:val="20"/>
          <w:szCs w:val="20"/>
        </w:rPr>
        <w:t>plicaciones de químicos (desinfectantes, insecticidas, otros)</w:t>
      </w:r>
      <w:r w:rsidR="00544254" w:rsidRPr="00BF2CFC">
        <w:rPr>
          <w:rFonts w:ascii="Arial" w:hAnsi="Arial" w:cs="Arial"/>
          <w:sz w:val="20"/>
          <w:szCs w:val="20"/>
        </w:rPr>
        <w:t xml:space="preserve">. </w:t>
      </w:r>
      <w:r w:rsidR="005F19E9" w:rsidRPr="00BF2CFC">
        <w:rPr>
          <w:rFonts w:ascii="Arial" w:hAnsi="Arial" w:cs="Arial"/>
          <w:sz w:val="20"/>
          <w:szCs w:val="20"/>
        </w:rPr>
        <w:t xml:space="preserve">El incumplimiento </w:t>
      </w:r>
      <w:r w:rsidR="006A6E41" w:rsidRPr="00BF2CFC">
        <w:rPr>
          <w:rFonts w:ascii="Arial" w:hAnsi="Arial" w:cs="Arial"/>
          <w:sz w:val="20"/>
          <w:szCs w:val="20"/>
        </w:rPr>
        <w:t xml:space="preserve">en la información </w:t>
      </w:r>
      <w:r w:rsidR="007A7324" w:rsidRPr="00BF2CFC">
        <w:rPr>
          <w:rFonts w:ascii="Arial" w:hAnsi="Arial" w:cs="Arial"/>
          <w:sz w:val="20"/>
          <w:szCs w:val="20"/>
        </w:rPr>
        <w:t>podrá</w:t>
      </w:r>
      <w:r w:rsidR="006A6E41" w:rsidRPr="00BF2CFC">
        <w:rPr>
          <w:rFonts w:ascii="Arial" w:hAnsi="Arial" w:cs="Arial"/>
          <w:sz w:val="20"/>
          <w:szCs w:val="20"/>
        </w:rPr>
        <w:t xml:space="preserve"> causal</w:t>
      </w:r>
      <w:r w:rsidR="007A7324" w:rsidRPr="00BF2CFC">
        <w:rPr>
          <w:rFonts w:ascii="Arial" w:hAnsi="Arial" w:cs="Arial"/>
          <w:sz w:val="20"/>
          <w:szCs w:val="20"/>
        </w:rPr>
        <w:t xml:space="preserve"> de rechazo de</w:t>
      </w:r>
      <w:r w:rsidR="006A6E41" w:rsidRPr="00BF2CFC">
        <w:rPr>
          <w:rFonts w:ascii="Arial" w:hAnsi="Arial" w:cs="Arial"/>
          <w:sz w:val="20"/>
          <w:szCs w:val="20"/>
        </w:rPr>
        <w:t xml:space="preserve"> la solicitud. </w:t>
      </w:r>
    </w:p>
    <w:p w14:paraId="19B7B1E8" w14:textId="77777777" w:rsidR="002A65AA" w:rsidRPr="00717DD3" w:rsidRDefault="002A65AA" w:rsidP="002A65AA">
      <w:pPr>
        <w:jc w:val="both"/>
        <w:rPr>
          <w:rFonts w:ascii="Arial" w:hAnsi="Arial" w:cs="Arial"/>
          <w:b/>
          <w:bCs/>
          <w:sz w:val="20"/>
          <w:szCs w:val="20"/>
        </w:rPr>
      </w:pPr>
      <w:r w:rsidRPr="00717DD3">
        <w:rPr>
          <w:rFonts w:ascii="Arial" w:hAnsi="Arial" w:cs="Arial"/>
          <w:b/>
          <w:bCs/>
          <w:sz w:val="20"/>
          <w:szCs w:val="20"/>
        </w:rPr>
        <w:t>4.4 Otros Requisitos</w:t>
      </w:r>
    </w:p>
    <w:p w14:paraId="70F2FFC9" w14:textId="77777777" w:rsidR="00717DD3" w:rsidRPr="00BF2CFC" w:rsidRDefault="00544254" w:rsidP="00717DD3">
      <w:pPr>
        <w:jc w:val="both"/>
        <w:rPr>
          <w:rFonts w:ascii="Arial" w:hAnsi="Arial" w:cs="Arial"/>
          <w:sz w:val="20"/>
          <w:szCs w:val="20"/>
        </w:rPr>
      </w:pPr>
      <w:r w:rsidRPr="00BF2CFC">
        <w:rPr>
          <w:rFonts w:ascii="Arial" w:hAnsi="Arial" w:cs="Arial"/>
          <w:bCs/>
          <w:sz w:val="20"/>
          <w:szCs w:val="20"/>
        </w:rPr>
        <w:t>6.7</w:t>
      </w:r>
      <w:r w:rsidR="00717DD3" w:rsidRPr="00BF2CFC">
        <w:rPr>
          <w:rFonts w:ascii="Arial" w:hAnsi="Arial" w:cs="Arial"/>
          <w:sz w:val="20"/>
          <w:szCs w:val="20"/>
        </w:rPr>
        <w:t xml:space="preserve"> Comunicar con al menos 48 horas de anticipación, por escrito o a través de la vía que determine el Servicio, la ejecución de las siguientes actividades:</w:t>
      </w:r>
    </w:p>
    <w:p w14:paraId="354BBFE6" w14:textId="77777777" w:rsidR="00717DD3" w:rsidRPr="00BF2CFC" w:rsidRDefault="00544254" w:rsidP="00544254">
      <w:pPr>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.1</w:t>
      </w:r>
      <w:r w:rsidR="0052190A" w:rsidRPr="00BF2CFC">
        <w:rPr>
          <w:rFonts w:ascii="Arial" w:hAnsi="Arial" w:cs="Arial"/>
          <w:sz w:val="20"/>
          <w:szCs w:val="20"/>
        </w:rPr>
        <w:t xml:space="preserve"> </w:t>
      </w:r>
      <w:r w:rsidR="00717DD3" w:rsidRPr="00BF2CFC">
        <w:rPr>
          <w:rFonts w:ascii="Arial" w:hAnsi="Arial" w:cs="Arial"/>
          <w:sz w:val="20"/>
          <w:szCs w:val="20"/>
        </w:rPr>
        <w:t>Presentación del material vegetal inicial o postulante al Programa de Certificación, para realizar los análisis fitosanitarios preliminares.</w:t>
      </w:r>
    </w:p>
    <w:p w14:paraId="360DBA64"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.2</w:t>
      </w:r>
      <w:r w:rsidR="001520F5" w:rsidRPr="00BF2CFC">
        <w:rPr>
          <w:rFonts w:ascii="Arial" w:hAnsi="Arial" w:cs="Arial"/>
          <w:sz w:val="20"/>
          <w:szCs w:val="20"/>
        </w:rPr>
        <w:t xml:space="preserve"> </w:t>
      </w:r>
      <w:r w:rsidR="00717DD3" w:rsidRPr="00BF2CFC">
        <w:rPr>
          <w:rFonts w:ascii="Arial" w:hAnsi="Arial" w:cs="Arial"/>
          <w:sz w:val="20"/>
          <w:szCs w:val="20"/>
        </w:rPr>
        <w:t>Desinfección del sustrato y toma de muestras para análisis nematológico.</w:t>
      </w:r>
    </w:p>
    <w:p w14:paraId="47B44E04"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.3</w:t>
      </w:r>
      <w:r w:rsidR="001520F5" w:rsidRPr="00BF2CFC">
        <w:rPr>
          <w:rFonts w:ascii="Arial" w:hAnsi="Arial" w:cs="Arial"/>
          <w:sz w:val="20"/>
          <w:szCs w:val="20"/>
        </w:rPr>
        <w:t xml:space="preserve"> </w:t>
      </w:r>
      <w:r w:rsidR="00717DD3" w:rsidRPr="00BF2CFC">
        <w:rPr>
          <w:rFonts w:ascii="Arial" w:hAnsi="Arial" w:cs="Arial"/>
          <w:sz w:val="20"/>
          <w:szCs w:val="20"/>
        </w:rPr>
        <w:t>Fecha de establecimiento de las distintas etapas.</w:t>
      </w:r>
    </w:p>
    <w:p w14:paraId="6B21D86D"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.4</w:t>
      </w:r>
      <w:r w:rsidR="001520F5" w:rsidRPr="00BF2CFC">
        <w:rPr>
          <w:rFonts w:ascii="Arial" w:hAnsi="Arial" w:cs="Arial"/>
          <w:sz w:val="20"/>
          <w:szCs w:val="20"/>
        </w:rPr>
        <w:t xml:space="preserve"> </w:t>
      </w:r>
      <w:r w:rsidR="00717DD3" w:rsidRPr="00BF2CFC">
        <w:rPr>
          <w:rFonts w:ascii="Arial" w:hAnsi="Arial" w:cs="Arial"/>
          <w:sz w:val="20"/>
          <w:szCs w:val="20"/>
        </w:rPr>
        <w:t>Recolección de material de propagación vegetal (cosecha de material).</w:t>
      </w:r>
    </w:p>
    <w:p w14:paraId="0C78B9CC"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.5</w:t>
      </w:r>
      <w:r w:rsidR="001520F5" w:rsidRPr="00BF2CFC">
        <w:rPr>
          <w:rFonts w:ascii="Arial" w:hAnsi="Arial" w:cs="Arial"/>
          <w:sz w:val="20"/>
          <w:szCs w:val="20"/>
        </w:rPr>
        <w:t xml:space="preserve"> </w:t>
      </w:r>
      <w:r w:rsidR="00717DD3" w:rsidRPr="00BF2CFC">
        <w:rPr>
          <w:rFonts w:ascii="Arial" w:hAnsi="Arial" w:cs="Arial"/>
          <w:sz w:val="20"/>
          <w:szCs w:val="20"/>
        </w:rPr>
        <w:t>Fecha de floración y fructificación de las plantas para realizar la comprobación de la identidad varietal.</w:t>
      </w:r>
    </w:p>
    <w:p w14:paraId="0E7C85AE"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.6</w:t>
      </w:r>
      <w:r w:rsidR="001520F5" w:rsidRPr="00BF2CFC">
        <w:rPr>
          <w:rFonts w:ascii="Arial" w:hAnsi="Arial" w:cs="Arial"/>
          <w:sz w:val="20"/>
          <w:szCs w:val="20"/>
        </w:rPr>
        <w:t xml:space="preserve"> </w:t>
      </w:r>
      <w:r w:rsidR="00717DD3" w:rsidRPr="00BF2CFC">
        <w:rPr>
          <w:rFonts w:ascii="Arial" w:hAnsi="Arial" w:cs="Arial"/>
          <w:sz w:val="20"/>
          <w:szCs w:val="20"/>
        </w:rPr>
        <w:t>Traslado de lugar de almacenamiento del material de propagación vegetal.</w:t>
      </w:r>
    </w:p>
    <w:p w14:paraId="5A210B06"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w:t>
      </w:r>
      <w:r w:rsidR="00717DD3" w:rsidRPr="00BF2CFC">
        <w:rPr>
          <w:rFonts w:ascii="Arial" w:hAnsi="Arial" w:cs="Arial"/>
          <w:bCs/>
          <w:sz w:val="20"/>
          <w:szCs w:val="20"/>
        </w:rPr>
        <w:t>7</w:t>
      </w:r>
      <w:r w:rsidR="0052190A" w:rsidRPr="00BF2CFC">
        <w:rPr>
          <w:rFonts w:ascii="Arial" w:hAnsi="Arial" w:cs="Arial"/>
          <w:bCs/>
          <w:sz w:val="20"/>
          <w:szCs w:val="20"/>
        </w:rPr>
        <w:t xml:space="preserve"> </w:t>
      </w:r>
      <w:r w:rsidR="00717DD3" w:rsidRPr="00BF2CFC">
        <w:rPr>
          <w:rFonts w:ascii="Arial" w:hAnsi="Arial" w:cs="Arial"/>
          <w:sz w:val="20"/>
          <w:szCs w:val="20"/>
        </w:rPr>
        <w:t>Cambio de la cubierta de la estructura de confinamiento.</w:t>
      </w:r>
    </w:p>
    <w:p w14:paraId="40B0C277"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w:t>
      </w:r>
      <w:r w:rsidR="00717DD3" w:rsidRPr="00BF2CFC">
        <w:rPr>
          <w:rFonts w:ascii="Arial" w:hAnsi="Arial" w:cs="Arial"/>
          <w:bCs/>
          <w:sz w:val="20"/>
          <w:szCs w:val="20"/>
        </w:rPr>
        <w:t>8</w:t>
      </w:r>
      <w:r w:rsidR="0052190A" w:rsidRPr="00BF2CFC">
        <w:rPr>
          <w:rFonts w:ascii="Arial" w:hAnsi="Arial" w:cs="Arial"/>
          <w:bCs/>
          <w:sz w:val="20"/>
          <w:szCs w:val="20"/>
        </w:rPr>
        <w:t xml:space="preserve"> </w:t>
      </w:r>
      <w:r w:rsidR="00717DD3" w:rsidRPr="00BF2CFC">
        <w:rPr>
          <w:rFonts w:ascii="Arial" w:hAnsi="Arial" w:cs="Arial"/>
          <w:sz w:val="20"/>
          <w:szCs w:val="20"/>
        </w:rPr>
        <w:t>Venta o traslado de material de propagación vegetal para otros programas de certificación nacional.</w:t>
      </w:r>
    </w:p>
    <w:p w14:paraId="58212E8A" w14:textId="77777777" w:rsidR="00717DD3" w:rsidRPr="00BF2CFC" w:rsidRDefault="00544254" w:rsidP="00056CE4">
      <w:pPr>
        <w:ind w:left="708"/>
        <w:jc w:val="both"/>
        <w:rPr>
          <w:rFonts w:ascii="Arial" w:hAnsi="Arial" w:cs="Arial"/>
          <w:sz w:val="20"/>
          <w:szCs w:val="20"/>
        </w:rPr>
      </w:pPr>
      <w:r w:rsidRPr="00BF2CFC">
        <w:rPr>
          <w:rFonts w:ascii="Arial" w:hAnsi="Arial" w:cs="Arial"/>
          <w:bCs/>
          <w:sz w:val="20"/>
          <w:szCs w:val="20"/>
        </w:rPr>
        <w:t>6.7</w:t>
      </w:r>
      <w:r w:rsidR="001520F5" w:rsidRPr="00BF2CFC">
        <w:rPr>
          <w:rFonts w:ascii="Arial" w:hAnsi="Arial" w:cs="Arial"/>
          <w:bCs/>
          <w:sz w:val="20"/>
          <w:szCs w:val="20"/>
        </w:rPr>
        <w:t>.</w:t>
      </w:r>
      <w:r w:rsidR="00717DD3" w:rsidRPr="00BF2CFC">
        <w:rPr>
          <w:rFonts w:ascii="Arial" w:hAnsi="Arial" w:cs="Arial"/>
          <w:bCs/>
          <w:sz w:val="20"/>
          <w:szCs w:val="20"/>
        </w:rPr>
        <w:t>9</w:t>
      </w:r>
      <w:r w:rsidR="0052190A" w:rsidRPr="00BF2CFC">
        <w:rPr>
          <w:rFonts w:ascii="Arial" w:hAnsi="Arial" w:cs="Arial"/>
          <w:bCs/>
          <w:sz w:val="20"/>
          <w:szCs w:val="20"/>
        </w:rPr>
        <w:t xml:space="preserve"> </w:t>
      </w:r>
      <w:r w:rsidR="00717DD3" w:rsidRPr="00BF2CFC">
        <w:rPr>
          <w:rFonts w:ascii="Arial" w:hAnsi="Arial" w:cs="Arial"/>
          <w:sz w:val="20"/>
          <w:szCs w:val="20"/>
        </w:rPr>
        <w:t>Etiquetado de las plantas certificadas para la venta.</w:t>
      </w:r>
    </w:p>
    <w:p w14:paraId="0C033FC6" w14:textId="77777777" w:rsidR="00544254" w:rsidRPr="00BF2CFC" w:rsidRDefault="00544254" w:rsidP="00544254">
      <w:pPr>
        <w:jc w:val="both"/>
        <w:rPr>
          <w:rFonts w:ascii="Arial" w:hAnsi="Arial" w:cs="Arial"/>
          <w:sz w:val="20"/>
          <w:szCs w:val="20"/>
        </w:rPr>
      </w:pPr>
      <w:r w:rsidRPr="00BF2CFC">
        <w:rPr>
          <w:rFonts w:ascii="Arial" w:hAnsi="Arial" w:cs="Arial"/>
          <w:sz w:val="20"/>
          <w:szCs w:val="20"/>
        </w:rPr>
        <w:t>Dicha actividad tiene como objetivo mantener la trazabilidad durante todo el proceso, las cuales estarán, sujetas a supervisión o control</w:t>
      </w:r>
      <w:r w:rsidR="00BC41B2">
        <w:rPr>
          <w:rFonts w:ascii="Arial" w:hAnsi="Arial" w:cs="Arial"/>
          <w:sz w:val="20"/>
          <w:szCs w:val="20"/>
        </w:rPr>
        <w:t>.</w:t>
      </w:r>
    </w:p>
    <w:p w14:paraId="73B24806" w14:textId="77777777" w:rsidR="00BC41B2" w:rsidRDefault="00544254" w:rsidP="00B3347C">
      <w:pPr>
        <w:jc w:val="both"/>
        <w:rPr>
          <w:rFonts w:ascii="Arial" w:hAnsi="Arial" w:cs="Arial"/>
          <w:sz w:val="20"/>
          <w:szCs w:val="20"/>
        </w:rPr>
      </w:pPr>
      <w:r w:rsidRPr="00BF2CFC">
        <w:rPr>
          <w:rFonts w:ascii="Arial" w:hAnsi="Arial" w:cs="Arial"/>
          <w:bCs/>
          <w:sz w:val="20"/>
          <w:szCs w:val="20"/>
        </w:rPr>
        <w:t>6.8</w:t>
      </w:r>
      <w:r w:rsidR="00B3347C" w:rsidRPr="00BF2CFC">
        <w:rPr>
          <w:rFonts w:ascii="Arial" w:hAnsi="Arial" w:cs="Arial"/>
          <w:bCs/>
          <w:sz w:val="20"/>
          <w:szCs w:val="20"/>
        </w:rPr>
        <w:t xml:space="preserve"> </w:t>
      </w:r>
      <w:r w:rsidR="00B3347C" w:rsidRPr="00BF2CFC">
        <w:rPr>
          <w:rFonts w:ascii="Arial" w:hAnsi="Arial" w:cs="Arial"/>
          <w:sz w:val="20"/>
          <w:szCs w:val="20"/>
        </w:rPr>
        <w:t xml:space="preserve">Con el propósito de iniciar oportunamente los muestreos previstos en las normas, y programar el trabajo de muestreo, el viverista deberá realizar una solicitud de muestreo con </w:t>
      </w:r>
      <w:r w:rsidR="00CC35B4" w:rsidRPr="00BF2CFC">
        <w:rPr>
          <w:rFonts w:ascii="Arial" w:hAnsi="Arial" w:cs="Arial"/>
          <w:sz w:val="20"/>
          <w:szCs w:val="20"/>
        </w:rPr>
        <w:t>48</w:t>
      </w:r>
      <w:r w:rsidR="00B3347C" w:rsidRPr="00BF2CFC">
        <w:rPr>
          <w:rFonts w:ascii="Arial" w:hAnsi="Arial" w:cs="Arial"/>
          <w:sz w:val="20"/>
          <w:szCs w:val="20"/>
        </w:rPr>
        <w:t xml:space="preserve"> </w:t>
      </w:r>
      <w:r w:rsidR="00152BF0" w:rsidRPr="00BF2CFC">
        <w:rPr>
          <w:rFonts w:ascii="Arial" w:hAnsi="Arial" w:cs="Arial"/>
          <w:sz w:val="20"/>
          <w:szCs w:val="20"/>
        </w:rPr>
        <w:t>horas</w:t>
      </w:r>
      <w:r w:rsidR="00B3347C" w:rsidRPr="00BF2CFC">
        <w:rPr>
          <w:rFonts w:ascii="Arial" w:hAnsi="Arial" w:cs="Arial"/>
          <w:sz w:val="20"/>
          <w:szCs w:val="20"/>
        </w:rPr>
        <w:t xml:space="preserve"> de anticipación</w:t>
      </w:r>
      <w:r w:rsidR="00152BF0" w:rsidRPr="00BF2CFC">
        <w:rPr>
          <w:rFonts w:ascii="Arial" w:hAnsi="Arial" w:cs="Arial"/>
          <w:sz w:val="20"/>
          <w:szCs w:val="20"/>
        </w:rPr>
        <w:t>. Al momento del muestreo se deben presentar</w:t>
      </w:r>
      <w:r w:rsidR="00414787" w:rsidRPr="00BF2CFC">
        <w:rPr>
          <w:rFonts w:ascii="Arial" w:hAnsi="Arial" w:cs="Arial"/>
          <w:sz w:val="20"/>
          <w:szCs w:val="20"/>
        </w:rPr>
        <w:t xml:space="preserve"> lotes </w:t>
      </w:r>
      <w:r w:rsidRPr="00BF2CFC">
        <w:rPr>
          <w:rFonts w:ascii="Arial" w:hAnsi="Arial" w:cs="Arial"/>
          <w:sz w:val="20"/>
          <w:szCs w:val="20"/>
        </w:rPr>
        <w:t>en</w:t>
      </w:r>
      <w:r w:rsidR="00152BF0" w:rsidRPr="00BF2CFC">
        <w:rPr>
          <w:rFonts w:ascii="Arial" w:hAnsi="Arial" w:cs="Arial"/>
          <w:sz w:val="20"/>
          <w:szCs w:val="20"/>
        </w:rPr>
        <w:t xml:space="preserve"> condiciones óptimas</w:t>
      </w:r>
      <w:r w:rsidR="00DB1143" w:rsidRPr="00BF2CFC">
        <w:rPr>
          <w:rFonts w:ascii="Arial" w:hAnsi="Arial" w:cs="Arial"/>
          <w:sz w:val="20"/>
          <w:szCs w:val="20"/>
        </w:rPr>
        <w:t xml:space="preserve">. </w:t>
      </w:r>
    </w:p>
    <w:p w14:paraId="1981F7C2" w14:textId="77777777" w:rsidR="00AD56C0" w:rsidRPr="00BF2CFC" w:rsidRDefault="00AD56C0" w:rsidP="00B3347C">
      <w:pPr>
        <w:jc w:val="both"/>
        <w:rPr>
          <w:rFonts w:ascii="Arial" w:hAnsi="Arial" w:cs="Arial"/>
          <w:sz w:val="20"/>
          <w:szCs w:val="20"/>
        </w:rPr>
      </w:pPr>
      <w:r w:rsidRPr="00BF2CFC">
        <w:rPr>
          <w:rFonts w:ascii="Arial" w:hAnsi="Arial" w:cs="Arial"/>
          <w:sz w:val="20"/>
          <w:szCs w:val="20"/>
        </w:rPr>
        <w:t xml:space="preserve">Para el caso del muestreo de plantas </w:t>
      </w:r>
      <w:r w:rsidR="00875CBA">
        <w:rPr>
          <w:rFonts w:ascii="Arial" w:hAnsi="Arial" w:cs="Arial"/>
          <w:i/>
          <w:sz w:val="20"/>
          <w:szCs w:val="20"/>
        </w:rPr>
        <w:t>I</w:t>
      </w:r>
      <w:r w:rsidRPr="00875CBA">
        <w:rPr>
          <w:rFonts w:ascii="Arial" w:hAnsi="Arial" w:cs="Arial"/>
          <w:i/>
          <w:sz w:val="20"/>
          <w:szCs w:val="20"/>
        </w:rPr>
        <w:t>n vitro</w:t>
      </w:r>
      <w:r w:rsidRPr="00BF2CFC">
        <w:rPr>
          <w:rFonts w:ascii="Arial" w:hAnsi="Arial" w:cs="Arial"/>
          <w:sz w:val="20"/>
          <w:szCs w:val="20"/>
        </w:rPr>
        <w:t xml:space="preserve">, se debe </w:t>
      </w:r>
      <w:r w:rsidR="00BC41B2">
        <w:rPr>
          <w:rFonts w:ascii="Arial" w:hAnsi="Arial" w:cs="Arial"/>
          <w:sz w:val="20"/>
          <w:szCs w:val="20"/>
        </w:rPr>
        <w:t>dar aviso</w:t>
      </w:r>
      <w:r w:rsidR="00237410">
        <w:rPr>
          <w:rFonts w:ascii="Arial" w:hAnsi="Arial" w:cs="Arial"/>
          <w:sz w:val="20"/>
          <w:szCs w:val="20"/>
        </w:rPr>
        <w:t xml:space="preserve"> cuando </w:t>
      </w:r>
      <w:r w:rsidR="00237410" w:rsidRPr="00BF2CFC">
        <w:rPr>
          <w:rFonts w:ascii="Arial" w:hAnsi="Arial" w:cs="Arial"/>
          <w:sz w:val="20"/>
          <w:szCs w:val="20"/>
        </w:rPr>
        <w:t>el</w:t>
      </w:r>
      <w:r w:rsidRPr="00BF2CFC">
        <w:rPr>
          <w:rFonts w:ascii="Arial" w:hAnsi="Arial" w:cs="Arial"/>
          <w:sz w:val="20"/>
          <w:szCs w:val="20"/>
        </w:rPr>
        <w:t xml:space="preserve"> </w:t>
      </w:r>
      <w:r w:rsidR="00237410" w:rsidRPr="00BF2CFC">
        <w:rPr>
          <w:rFonts w:ascii="Arial" w:hAnsi="Arial" w:cs="Arial"/>
          <w:sz w:val="20"/>
          <w:szCs w:val="20"/>
        </w:rPr>
        <w:t xml:space="preserve">material </w:t>
      </w:r>
      <w:r w:rsidR="00237410">
        <w:rPr>
          <w:rFonts w:ascii="Arial" w:hAnsi="Arial" w:cs="Arial"/>
          <w:sz w:val="20"/>
          <w:szCs w:val="20"/>
        </w:rPr>
        <w:t xml:space="preserve">se encuentre </w:t>
      </w:r>
      <w:r w:rsidRPr="00BF2CFC">
        <w:rPr>
          <w:rFonts w:ascii="Arial" w:hAnsi="Arial" w:cs="Arial"/>
          <w:sz w:val="20"/>
          <w:szCs w:val="20"/>
        </w:rPr>
        <w:t xml:space="preserve">estabilizado, previo al inicio de la multiplicación. </w:t>
      </w:r>
    </w:p>
    <w:p w14:paraId="2A0A7E68" w14:textId="77777777" w:rsidR="00BE0DC4" w:rsidRPr="00BF2CFC" w:rsidRDefault="00BC41B2" w:rsidP="00B3347C">
      <w:pPr>
        <w:jc w:val="both"/>
        <w:rPr>
          <w:rFonts w:ascii="Arial" w:hAnsi="Arial" w:cs="Arial"/>
          <w:sz w:val="20"/>
          <w:szCs w:val="20"/>
        </w:rPr>
      </w:pPr>
      <w:r>
        <w:rPr>
          <w:rFonts w:ascii="Arial" w:hAnsi="Arial" w:cs="Arial"/>
          <w:bCs/>
          <w:sz w:val="20"/>
          <w:szCs w:val="20"/>
        </w:rPr>
        <w:t>6.9</w:t>
      </w:r>
      <w:r w:rsidR="00BE0DC4" w:rsidRPr="00BF2CFC">
        <w:rPr>
          <w:rFonts w:ascii="Arial" w:hAnsi="Arial" w:cs="Arial"/>
          <w:bCs/>
          <w:sz w:val="20"/>
          <w:szCs w:val="20"/>
        </w:rPr>
        <w:t xml:space="preserve"> </w:t>
      </w:r>
      <w:r w:rsidR="00414787" w:rsidRPr="00BF2CFC">
        <w:rPr>
          <w:rFonts w:ascii="Arial" w:hAnsi="Arial" w:cs="Arial"/>
          <w:sz w:val="20"/>
          <w:szCs w:val="20"/>
        </w:rPr>
        <w:t>Debe solicitar al Servicio el Número de Folio para la impresión de las etiquetas</w:t>
      </w:r>
      <w:r w:rsidR="00E82C59" w:rsidRPr="00BF2CFC">
        <w:rPr>
          <w:rFonts w:ascii="Arial" w:hAnsi="Arial" w:cs="Arial"/>
          <w:sz w:val="20"/>
          <w:szCs w:val="20"/>
        </w:rPr>
        <w:t>.</w:t>
      </w:r>
    </w:p>
    <w:p w14:paraId="6DF9E02B" w14:textId="77777777" w:rsidR="00717DD3" w:rsidRPr="00056CE4" w:rsidRDefault="001520F5" w:rsidP="00717DD3">
      <w:pPr>
        <w:jc w:val="both"/>
        <w:rPr>
          <w:rFonts w:ascii="Arial" w:hAnsi="Arial" w:cs="Arial"/>
          <w:b/>
          <w:sz w:val="20"/>
          <w:szCs w:val="20"/>
        </w:rPr>
      </w:pPr>
      <w:r w:rsidRPr="00056CE4">
        <w:rPr>
          <w:rFonts w:ascii="Arial" w:hAnsi="Arial" w:cs="Arial"/>
          <w:b/>
          <w:sz w:val="20"/>
          <w:szCs w:val="20"/>
        </w:rPr>
        <w:t>7</w:t>
      </w:r>
      <w:r w:rsidR="00414787" w:rsidRPr="00056CE4">
        <w:rPr>
          <w:rFonts w:ascii="Arial" w:hAnsi="Arial" w:cs="Arial"/>
          <w:b/>
          <w:sz w:val="20"/>
          <w:szCs w:val="20"/>
        </w:rPr>
        <w:t>.1.</w:t>
      </w:r>
      <w:r w:rsidR="00717DD3" w:rsidRPr="00056CE4">
        <w:rPr>
          <w:rFonts w:ascii="Arial" w:hAnsi="Arial" w:cs="Arial"/>
          <w:b/>
          <w:sz w:val="20"/>
          <w:szCs w:val="20"/>
        </w:rPr>
        <w:t xml:space="preserve"> Aislamiento</w:t>
      </w:r>
    </w:p>
    <w:p w14:paraId="2619B98C" w14:textId="77777777" w:rsidR="00717DD3" w:rsidRPr="00BF2CFC" w:rsidRDefault="00717DD3" w:rsidP="00717DD3">
      <w:pPr>
        <w:jc w:val="both"/>
        <w:rPr>
          <w:rFonts w:ascii="Arial" w:hAnsi="Arial" w:cs="Arial"/>
          <w:sz w:val="20"/>
          <w:szCs w:val="20"/>
        </w:rPr>
      </w:pPr>
      <w:r w:rsidRPr="00BF2CFC">
        <w:rPr>
          <w:rFonts w:ascii="Arial" w:hAnsi="Arial" w:cs="Arial"/>
          <w:sz w:val="20"/>
          <w:szCs w:val="20"/>
        </w:rPr>
        <w:t xml:space="preserve">Se deberá cumplir con </w:t>
      </w:r>
      <w:r w:rsidR="00053672" w:rsidRPr="00BF2CFC">
        <w:rPr>
          <w:rFonts w:ascii="Arial" w:hAnsi="Arial" w:cs="Arial"/>
          <w:sz w:val="20"/>
          <w:szCs w:val="20"/>
        </w:rPr>
        <w:t>los siguientes</w:t>
      </w:r>
      <w:r w:rsidR="00C27057" w:rsidRPr="00BF2CFC">
        <w:rPr>
          <w:rFonts w:ascii="Arial" w:hAnsi="Arial" w:cs="Arial"/>
          <w:sz w:val="20"/>
          <w:szCs w:val="20"/>
        </w:rPr>
        <w:t xml:space="preserve"> requisitos </w:t>
      </w:r>
      <w:r w:rsidRPr="00BF2CFC">
        <w:rPr>
          <w:rFonts w:ascii="Arial" w:hAnsi="Arial" w:cs="Arial"/>
          <w:sz w:val="20"/>
          <w:szCs w:val="20"/>
        </w:rPr>
        <w:t xml:space="preserve">de aislamiento para la estructura de confinamiento y </w:t>
      </w:r>
      <w:r w:rsidR="00414787" w:rsidRPr="00BF2CFC">
        <w:rPr>
          <w:rFonts w:ascii="Arial" w:hAnsi="Arial" w:cs="Arial"/>
          <w:sz w:val="20"/>
          <w:szCs w:val="20"/>
        </w:rPr>
        <w:t>el establecimiento</w:t>
      </w:r>
      <w:r w:rsidRPr="00BF2CFC">
        <w:rPr>
          <w:rFonts w:ascii="Arial" w:hAnsi="Arial" w:cs="Arial"/>
          <w:sz w:val="20"/>
          <w:szCs w:val="20"/>
        </w:rPr>
        <w:t xml:space="preserve"> en campo.</w:t>
      </w:r>
    </w:p>
    <w:p w14:paraId="43F0074D" w14:textId="77777777" w:rsidR="00717DD3" w:rsidRPr="00056CE4" w:rsidRDefault="001520F5" w:rsidP="00717DD3">
      <w:pPr>
        <w:jc w:val="both"/>
        <w:rPr>
          <w:rFonts w:ascii="Arial" w:hAnsi="Arial" w:cs="Arial"/>
          <w:b/>
          <w:sz w:val="20"/>
          <w:szCs w:val="20"/>
        </w:rPr>
      </w:pPr>
      <w:r w:rsidRPr="00056CE4">
        <w:rPr>
          <w:rFonts w:ascii="Arial" w:hAnsi="Arial" w:cs="Arial"/>
          <w:b/>
          <w:sz w:val="20"/>
          <w:szCs w:val="20"/>
        </w:rPr>
        <w:t>7</w:t>
      </w:r>
      <w:r w:rsidR="00414787" w:rsidRPr="00056CE4">
        <w:rPr>
          <w:rFonts w:ascii="Arial" w:hAnsi="Arial" w:cs="Arial"/>
          <w:b/>
          <w:sz w:val="20"/>
          <w:szCs w:val="20"/>
        </w:rPr>
        <w:t>.</w:t>
      </w:r>
      <w:r w:rsidRPr="00056CE4">
        <w:rPr>
          <w:rFonts w:ascii="Arial" w:hAnsi="Arial" w:cs="Arial"/>
          <w:b/>
          <w:sz w:val="20"/>
          <w:szCs w:val="20"/>
        </w:rPr>
        <w:t>2</w:t>
      </w:r>
      <w:r w:rsidR="00414787" w:rsidRPr="00056CE4">
        <w:rPr>
          <w:rFonts w:ascii="Arial" w:hAnsi="Arial" w:cs="Arial"/>
          <w:b/>
          <w:sz w:val="20"/>
          <w:szCs w:val="20"/>
        </w:rPr>
        <w:t>.</w:t>
      </w:r>
      <w:r w:rsidRPr="00056CE4">
        <w:rPr>
          <w:rFonts w:ascii="Arial" w:hAnsi="Arial" w:cs="Arial"/>
          <w:b/>
          <w:sz w:val="20"/>
          <w:szCs w:val="20"/>
        </w:rPr>
        <w:t xml:space="preserve"> </w:t>
      </w:r>
      <w:r w:rsidR="00717DD3" w:rsidRPr="00056CE4">
        <w:rPr>
          <w:rFonts w:ascii="Arial" w:hAnsi="Arial" w:cs="Arial"/>
          <w:b/>
          <w:sz w:val="20"/>
          <w:szCs w:val="20"/>
        </w:rPr>
        <w:t>Estructura de Confinamiento</w:t>
      </w:r>
    </w:p>
    <w:p w14:paraId="6A54EDD6"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w:t>
      </w:r>
      <w:r w:rsidR="00717DD3" w:rsidRPr="00BF2CFC">
        <w:rPr>
          <w:rFonts w:ascii="Arial" w:hAnsi="Arial" w:cs="Arial"/>
          <w:bCs/>
          <w:sz w:val="20"/>
          <w:szCs w:val="20"/>
        </w:rPr>
        <w:t>.</w:t>
      </w:r>
      <w:r w:rsidRPr="00BF2CFC">
        <w:rPr>
          <w:rFonts w:ascii="Arial" w:hAnsi="Arial" w:cs="Arial"/>
          <w:bCs/>
          <w:sz w:val="20"/>
          <w:szCs w:val="20"/>
        </w:rPr>
        <w:t>2.1</w:t>
      </w:r>
      <w:r w:rsidR="00717DD3" w:rsidRPr="00BF2CFC">
        <w:rPr>
          <w:rFonts w:ascii="Arial" w:hAnsi="Arial" w:cs="Arial"/>
          <w:bCs/>
          <w:sz w:val="20"/>
          <w:szCs w:val="20"/>
        </w:rPr>
        <w:t xml:space="preserve"> </w:t>
      </w:r>
      <w:r w:rsidR="00717DD3" w:rsidRPr="00BF2CFC">
        <w:rPr>
          <w:rFonts w:ascii="Arial" w:hAnsi="Arial" w:cs="Arial"/>
          <w:sz w:val="20"/>
          <w:szCs w:val="20"/>
        </w:rPr>
        <w:t>Deberá ser construida en una estructura sólida que garantice la hermeticidad y resistencia a las condiciones climáticas imperantes.</w:t>
      </w:r>
    </w:p>
    <w:p w14:paraId="573514EA"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7.2</w:t>
      </w:r>
      <w:r w:rsidR="00717DD3" w:rsidRPr="00BF2CFC">
        <w:rPr>
          <w:rFonts w:ascii="Arial" w:hAnsi="Arial" w:cs="Arial"/>
          <w:bCs/>
          <w:sz w:val="20"/>
          <w:szCs w:val="20"/>
        </w:rPr>
        <w:t xml:space="preserve">.2 </w:t>
      </w:r>
      <w:r w:rsidR="00717DD3" w:rsidRPr="00BF2CFC">
        <w:rPr>
          <w:rFonts w:ascii="Arial" w:hAnsi="Arial" w:cs="Arial"/>
          <w:sz w:val="20"/>
          <w:szCs w:val="20"/>
        </w:rPr>
        <w:t xml:space="preserve">El tamaño de la instalación deberá estar acorde con el número de plantas establecidas, con el objeto de facilitar las labores de inspección </w:t>
      </w:r>
      <w:r w:rsidR="00F645D5" w:rsidRPr="00BF2CFC">
        <w:rPr>
          <w:rFonts w:ascii="Arial" w:hAnsi="Arial" w:cs="Arial"/>
          <w:sz w:val="20"/>
          <w:szCs w:val="20"/>
        </w:rPr>
        <w:t>y/</w:t>
      </w:r>
      <w:r w:rsidR="00717DD3" w:rsidRPr="00BF2CFC">
        <w:rPr>
          <w:rFonts w:ascii="Arial" w:hAnsi="Arial" w:cs="Arial"/>
          <w:sz w:val="20"/>
          <w:szCs w:val="20"/>
        </w:rPr>
        <w:t>o muestreo.</w:t>
      </w:r>
    </w:p>
    <w:p w14:paraId="2A703D9C"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7.2</w:t>
      </w:r>
      <w:r w:rsidR="00717DD3" w:rsidRPr="00BF2CFC">
        <w:rPr>
          <w:rFonts w:ascii="Arial" w:hAnsi="Arial" w:cs="Arial"/>
          <w:bCs/>
          <w:sz w:val="20"/>
          <w:szCs w:val="20"/>
        </w:rPr>
        <w:t xml:space="preserve">.3 </w:t>
      </w:r>
      <w:r w:rsidR="00717DD3" w:rsidRPr="00BF2CFC">
        <w:rPr>
          <w:rFonts w:ascii="Arial" w:hAnsi="Arial" w:cs="Arial"/>
          <w:sz w:val="20"/>
          <w:szCs w:val="20"/>
        </w:rPr>
        <w:t xml:space="preserve">El material de aislamiento deberá ser de polietileno, vidrio u otro autorizado por el Servicio, que podrá ser combinado con malla </w:t>
      </w:r>
      <w:r w:rsidR="00875CBA" w:rsidRPr="00BF2CFC">
        <w:rPr>
          <w:rFonts w:ascii="Arial" w:hAnsi="Arial" w:cs="Arial"/>
          <w:sz w:val="20"/>
          <w:szCs w:val="20"/>
        </w:rPr>
        <w:t>anti áfido</w:t>
      </w:r>
      <w:r w:rsidR="00717DD3" w:rsidRPr="00BF2CFC">
        <w:rPr>
          <w:rFonts w:ascii="Arial" w:hAnsi="Arial" w:cs="Arial"/>
          <w:sz w:val="20"/>
          <w:szCs w:val="20"/>
        </w:rPr>
        <w:t>, cuyos orificios para facilitar la ventilación podrán tener como máxima dimensión 0.5 x 0.5 mm (50 mesh/inch).</w:t>
      </w:r>
    </w:p>
    <w:p w14:paraId="2EF85307"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7.2</w:t>
      </w:r>
      <w:r w:rsidR="00717DD3" w:rsidRPr="00BF2CFC">
        <w:rPr>
          <w:rFonts w:ascii="Arial" w:hAnsi="Arial" w:cs="Arial"/>
          <w:bCs/>
          <w:sz w:val="20"/>
          <w:szCs w:val="20"/>
        </w:rPr>
        <w:t xml:space="preserve">.4 </w:t>
      </w:r>
      <w:r w:rsidR="00717DD3" w:rsidRPr="00BF2CFC">
        <w:rPr>
          <w:rFonts w:ascii="Arial" w:hAnsi="Arial" w:cs="Arial"/>
          <w:sz w:val="20"/>
          <w:szCs w:val="20"/>
        </w:rPr>
        <w:t>Los accesos deberán tener doble puerta, distanciadas entre ellas, a lo menos por 1.5 metros, contar con un pediluvio o sistema de desinfección para calzado activo, sistema de desinfección de manos, vestimenta adecuada y exclusiva para el ingreso al recinto. Las puertas no deberán estar abiertas simultáneamente y la puerta externa deberá mantenerse cerrada con llave.</w:t>
      </w:r>
    </w:p>
    <w:p w14:paraId="079606B8" w14:textId="77A628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7.2</w:t>
      </w:r>
      <w:r w:rsidR="00717DD3" w:rsidRPr="00BF2CFC">
        <w:rPr>
          <w:rFonts w:ascii="Arial" w:hAnsi="Arial" w:cs="Arial"/>
          <w:bCs/>
          <w:sz w:val="20"/>
          <w:szCs w:val="20"/>
        </w:rPr>
        <w:t xml:space="preserve">.5 </w:t>
      </w:r>
      <w:r w:rsidR="00717DD3" w:rsidRPr="00BF2CFC">
        <w:rPr>
          <w:rFonts w:ascii="Arial" w:hAnsi="Arial" w:cs="Arial"/>
          <w:sz w:val="20"/>
          <w:szCs w:val="20"/>
        </w:rPr>
        <w:t xml:space="preserve">El entorno de la estructura deberá estar libre de malezas y aislado, a lo menos 5 m de plantas, árboles o cercos vivos y rodeado de 5 m de gravilla u otro material autorizado por el Servicio. Para el caso de estar contiguo a un huerto comercial de carozos o pomáceas según sea el caso, la distancia de aislación será de a lo menos </w:t>
      </w:r>
      <w:r w:rsidR="00717DD3" w:rsidRPr="002C21BC">
        <w:rPr>
          <w:rFonts w:ascii="Arial" w:hAnsi="Arial" w:cs="Arial"/>
          <w:sz w:val="20"/>
          <w:szCs w:val="20"/>
        </w:rPr>
        <w:t>5 m.</w:t>
      </w:r>
    </w:p>
    <w:p w14:paraId="218C65C9"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7.2</w:t>
      </w:r>
      <w:r w:rsidR="00717DD3" w:rsidRPr="00BF2CFC">
        <w:rPr>
          <w:rFonts w:ascii="Arial" w:hAnsi="Arial" w:cs="Arial"/>
          <w:bCs/>
          <w:sz w:val="20"/>
          <w:szCs w:val="20"/>
        </w:rPr>
        <w:t xml:space="preserve">.6 </w:t>
      </w:r>
      <w:r w:rsidR="00717DD3" w:rsidRPr="00BF2CFC">
        <w:rPr>
          <w:rFonts w:ascii="Arial" w:hAnsi="Arial" w:cs="Arial"/>
          <w:sz w:val="20"/>
          <w:szCs w:val="20"/>
        </w:rPr>
        <w:t xml:space="preserve">Cada planta deberá estar en un contenedor o maceta. El piso de la estructura de confinamiento deberá estar cubierto de materiales sólidos, pudiendo ser pavimentado o implementado con otros materiales que </w:t>
      </w:r>
      <w:r w:rsidR="0026720B" w:rsidRPr="00BF2CFC">
        <w:rPr>
          <w:rFonts w:ascii="Arial" w:hAnsi="Arial" w:cs="Arial"/>
          <w:sz w:val="20"/>
          <w:szCs w:val="20"/>
        </w:rPr>
        <w:t>impida</w:t>
      </w:r>
      <w:r w:rsidR="00717DD3" w:rsidRPr="00BF2CFC">
        <w:rPr>
          <w:rFonts w:ascii="Arial" w:hAnsi="Arial" w:cs="Arial"/>
          <w:sz w:val="20"/>
          <w:szCs w:val="20"/>
        </w:rPr>
        <w:t xml:space="preserve"> el contacto de las raíces con el suelo.</w:t>
      </w:r>
    </w:p>
    <w:p w14:paraId="2229988D" w14:textId="77777777" w:rsidR="00717DD3" w:rsidRPr="00056CE4" w:rsidRDefault="001520F5" w:rsidP="00717DD3">
      <w:pPr>
        <w:jc w:val="both"/>
        <w:rPr>
          <w:rFonts w:ascii="Arial" w:hAnsi="Arial" w:cs="Arial"/>
          <w:b/>
          <w:sz w:val="20"/>
          <w:szCs w:val="20"/>
        </w:rPr>
      </w:pPr>
      <w:r w:rsidRPr="00056CE4">
        <w:rPr>
          <w:rFonts w:ascii="Arial" w:hAnsi="Arial" w:cs="Arial"/>
          <w:b/>
          <w:sz w:val="20"/>
          <w:szCs w:val="20"/>
        </w:rPr>
        <w:t>7</w:t>
      </w:r>
      <w:r w:rsidR="00717DD3" w:rsidRPr="00056CE4">
        <w:rPr>
          <w:rFonts w:ascii="Arial" w:hAnsi="Arial" w:cs="Arial"/>
          <w:b/>
          <w:sz w:val="20"/>
          <w:szCs w:val="20"/>
        </w:rPr>
        <w:t>.</w:t>
      </w:r>
      <w:r w:rsidRPr="00056CE4">
        <w:rPr>
          <w:rFonts w:ascii="Arial" w:hAnsi="Arial" w:cs="Arial"/>
          <w:b/>
          <w:sz w:val="20"/>
          <w:szCs w:val="20"/>
        </w:rPr>
        <w:t>3</w:t>
      </w:r>
      <w:r w:rsidR="00717DD3" w:rsidRPr="00056CE4">
        <w:rPr>
          <w:rFonts w:ascii="Arial" w:hAnsi="Arial" w:cs="Arial"/>
          <w:b/>
          <w:sz w:val="20"/>
          <w:szCs w:val="20"/>
        </w:rPr>
        <w:t xml:space="preserve"> </w:t>
      </w:r>
      <w:r w:rsidR="0034696B" w:rsidRPr="00056CE4">
        <w:rPr>
          <w:rFonts w:ascii="Arial" w:hAnsi="Arial" w:cs="Arial"/>
          <w:b/>
          <w:sz w:val="20"/>
          <w:szCs w:val="20"/>
        </w:rPr>
        <w:t>Establecimiento</w:t>
      </w:r>
      <w:r w:rsidR="00717DD3" w:rsidRPr="00056CE4">
        <w:rPr>
          <w:rFonts w:ascii="Arial" w:hAnsi="Arial" w:cs="Arial"/>
          <w:b/>
          <w:sz w:val="20"/>
          <w:szCs w:val="20"/>
        </w:rPr>
        <w:t xml:space="preserve"> en campo</w:t>
      </w:r>
    </w:p>
    <w:p w14:paraId="30CE2C78" w14:textId="77777777" w:rsidR="00717DD3" w:rsidRPr="00BF2CFC" w:rsidRDefault="00717DD3" w:rsidP="00717DD3">
      <w:pPr>
        <w:jc w:val="both"/>
        <w:rPr>
          <w:rFonts w:ascii="Arial" w:hAnsi="Arial" w:cs="Arial"/>
          <w:sz w:val="20"/>
          <w:szCs w:val="20"/>
        </w:rPr>
      </w:pPr>
      <w:r w:rsidRPr="00BF2CFC">
        <w:rPr>
          <w:rFonts w:ascii="Arial" w:hAnsi="Arial" w:cs="Arial"/>
          <w:sz w:val="20"/>
          <w:szCs w:val="20"/>
        </w:rPr>
        <w:t xml:space="preserve">Se deberá cumplir con los requisitos de </w:t>
      </w:r>
      <w:r w:rsidR="00C243C6">
        <w:rPr>
          <w:rFonts w:ascii="Arial" w:hAnsi="Arial" w:cs="Arial"/>
          <w:sz w:val="20"/>
          <w:szCs w:val="20"/>
        </w:rPr>
        <w:t>aislamiento</w:t>
      </w:r>
      <w:r w:rsidRPr="00BF2CFC">
        <w:rPr>
          <w:rFonts w:ascii="Arial" w:hAnsi="Arial" w:cs="Arial"/>
          <w:sz w:val="20"/>
          <w:szCs w:val="20"/>
        </w:rPr>
        <w:t xml:space="preserve"> establecidos para cada etapa del proceso.</w:t>
      </w:r>
    </w:p>
    <w:p w14:paraId="708CC9DD"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7.3</w:t>
      </w:r>
      <w:r w:rsidR="00717DD3" w:rsidRPr="00BF2CFC">
        <w:rPr>
          <w:rFonts w:ascii="Arial" w:hAnsi="Arial" w:cs="Arial"/>
          <w:bCs/>
          <w:sz w:val="20"/>
          <w:szCs w:val="20"/>
        </w:rPr>
        <w:t xml:space="preserve">.1 </w:t>
      </w:r>
      <w:r w:rsidR="00717DD3" w:rsidRPr="00BF2CFC">
        <w:rPr>
          <w:rFonts w:ascii="Arial" w:hAnsi="Arial" w:cs="Arial"/>
          <w:sz w:val="20"/>
          <w:szCs w:val="20"/>
        </w:rPr>
        <w:t xml:space="preserve">El entorno del terreno donde se ubicará cada etapa a certificar deberá estar libre de malezas y aislado a lo menos de </w:t>
      </w:r>
      <w:r w:rsidR="006A6E41" w:rsidRPr="00BF2CFC">
        <w:rPr>
          <w:rFonts w:ascii="Arial" w:hAnsi="Arial" w:cs="Arial"/>
          <w:sz w:val="20"/>
          <w:szCs w:val="20"/>
        </w:rPr>
        <w:t>5</w:t>
      </w:r>
      <w:r w:rsidR="00717DD3" w:rsidRPr="00BF2CFC">
        <w:rPr>
          <w:rFonts w:ascii="Arial" w:hAnsi="Arial" w:cs="Arial"/>
          <w:sz w:val="20"/>
          <w:szCs w:val="20"/>
        </w:rPr>
        <w:t xml:space="preserve"> metros de plantas, árboles o cercos vivos.</w:t>
      </w:r>
    </w:p>
    <w:p w14:paraId="64290E0E"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7.3</w:t>
      </w:r>
      <w:r w:rsidR="00717DD3" w:rsidRPr="00BF2CFC">
        <w:rPr>
          <w:rFonts w:ascii="Arial" w:hAnsi="Arial" w:cs="Arial"/>
          <w:bCs/>
          <w:sz w:val="20"/>
          <w:szCs w:val="20"/>
        </w:rPr>
        <w:t xml:space="preserve">.2 </w:t>
      </w:r>
      <w:r w:rsidR="00717DD3" w:rsidRPr="00BF2CFC">
        <w:rPr>
          <w:rFonts w:ascii="Arial" w:hAnsi="Arial" w:cs="Arial"/>
          <w:sz w:val="20"/>
          <w:szCs w:val="20"/>
        </w:rPr>
        <w:t>Se deberá disponer de rod</w:t>
      </w:r>
      <w:r w:rsidR="00E82C59" w:rsidRPr="00BF2CFC">
        <w:rPr>
          <w:rFonts w:ascii="Arial" w:hAnsi="Arial" w:cs="Arial"/>
          <w:sz w:val="20"/>
          <w:szCs w:val="20"/>
        </w:rPr>
        <w:t>a</w:t>
      </w:r>
      <w:r w:rsidR="00717DD3" w:rsidRPr="00BF2CFC">
        <w:rPr>
          <w:rFonts w:ascii="Arial" w:hAnsi="Arial" w:cs="Arial"/>
          <w:sz w:val="20"/>
          <w:szCs w:val="20"/>
        </w:rPr>
        <w:t>luvios o sistema de desinfección de ruedas para vehículos y maquinaria, el que deberá permanecer activo a la entrada y salida del predio.</w:t>
      </w:r>
    </w:p>
    <w:p w14:paraId="160D2926" w14:textId="77777777" w:rsidR="00717DD3" w:rsidRPr="00BF2CFC" w:rsidRDefault="001520F5" w:rsidP="00056CE4">
      <w:pPr>
        <w:ind w:left="708"/>
        <w:jc w:val="both"/>
        <w:rPr>
          <w:rFonts w:ascii="Arial" w:hAnsi="Arial" w:cs="Arial"/>
          <w:sz w:val="20"/>
          <w:szCs w:val="20"/>
        </w:rPr>
      </w:pPr>
      <w:r w:rsidRPr="00BF2CFC">
        <w:rPr>
          <w:rFonts w:ascii="Arial" w:hAnsi="Arial" w:cs="Arial"/>
          <w:bCs/>
          <w:sz w:val="20"/>
          <w:szCs w:val="20"/>
        </w:rPr>
        <w:t>7.3</w:t>
      </w:r>
      <w:r w:rsidR="00717DD3" w:rsidRPr="00BF2CFC">
        <w:rPr>
          <w:rFonts w:ascii="Arial" w:hAnsi="Arial" w:cs="Arial"/>
          <w:bCs/>
          <w:sz w:val="20"/>
          <w:szCs w:val="20"/>
        </w:rPr>
        <w:t xml:space="preserve">.3 </w:t>
      </w:r>
      <w:r w:rsidR="00717DD3" w:rsidRPr="00BF2CFC">
        <w:rPr>
          <w:rFonts w:ascii="Arial" w:hAnsi="Arial" w:cs="Arial"/>
          <w:sz w:val="20"/>
          <w:szCs w:val="20"/>
        </w:rPr>
        <w:t>Se deberá contar con infraestructura, equipos y prácticas agrícolas para la producción de plantas, orientadas a cumplir los requisitos de la presente resolución.</w:t>
      </w:r>
    </w:p>
    <w:p w14:paraId="11F0462A" w14:textId="77777777" w:rsidR="00717DD3" w:rsidRDefault="001520F5" w:rsidP="00056CE4">
      <w:pPr>
        <w:ind w:left="708"/>
        <w:jc w:val="both"/>
        <w:rPr>
          <w:rFonts w:ascii="Arial" w:hAnsi="Arial" w:cs="Arial"/>
          <w:sz w:val="20"/>
          <w:szCs w:val="20"/>
        </w:rPr>
      </w:pPr>
      <w:r w:rsidRPr="00BF2CFC">
        <w:rPr>
          <w:rFonts w:ascii="Arial" w:hAnsi="Arial" w:cs="Arial"/>
          <w:bCs/>
          <w:sz w:val="20"/>
          <w:szCs w:val="20"/>
        </w:rPr>
        <w:t>7.3</w:t>
      </w:r>
      <w:r w:rsidR="00717DD3" w:rsidRPr="00BF2CFC">
        <w:rPr>
          <w:rFonts w:ascii="Arial" w:hAnsi="Arial" w:cs="Arial"/>
          <w:bCs/>
          <w:sz w:val="20"/>
          <w:szCs w:val="20"/>
        </w:rPr>
        <w:t xml:space="preserve">.4 </w:t>
      </w:r>
      <w:r w:rsidR="00717DD3" w:rsidRPr="00BF2CFC">
        <w:rPr>
          <w:rFonts w:ascii="Arial" w:hAnsi="Arial" w:cs="Arial"/>
          <w:sz w:val="20"/>
          <w:szCs w:val="20"/>
        </w:rPr>
        <w:t>Se deberá disponer de riego tecnificado en cualquiera de las etapas del proceso</w:t>
      </w:r>
      <w:r w:rsidR="00237410">
        <w:rPr>
          <w:rFonts w:ascii="Arial" w:hAnsi="Arial" w:cs="Arial"/>
          <w:sz w:val="20"/>
          <w:szCs w:val="20"/>
        </w:rPr>
        <w:t>.</w:t>
      </w:r>
    </w:p>
    <w:p w14:paraId="49C064F1" w14:textId="77777777" w:rsidR="00224F7A" w:rsidRPr="00BF2CFC" w:rsidRDefault="00224F7A" w:rsidP="00224F7A">
      <w:pPr>
        <w:jc w:val="both"/>
        <w:rPr>
          <w:rFonts w:ascii="Arial" w:hAnsi="Arial" w:cs="Arial"/>
          <w:b/>
          <w:sz w:val="20"/>
          <w:szCs w:val="20"/>
        </w:rPr>
      </w:pPr>
      <w:r w:rsidRPr="00BF2CFC">
        <w:rPr>
          <w:rFonts w:ascii="Arial" w:hAnsi="Arial" w:cs="Arial"/>
          <w:b/>
          <w:sz w:val="20"/>
          <w:szCs w:val="20"/>
        </w:rPr>
        <w:t>4. Origen Material Vegetal Inicial Postulante.</w:t>
      </w:r>
    </w:p>
    <w:p w14:paraId="74ED476A" w14:textId="77777777" w:rsidR="00224F7A" w:rsidRPr="00BF2CFC" w:rsidRDefault="00224F7A" w:rsidP="00224F7A">
      <w:pPr>
        <w:jc w:val="both"/>
        <w:rPr>
          <w:rFonts w:ascii="Arial" w:hAnsi="Arial" w:cs="Arial"/>
          <w:sz w:val="20"/>
          <w:szCs w:val="20"/>
        </w:rPr>
      </w:pPr>
      <w:r w:rsidRPr="00BF2CFC">
        <w:rPr>
          <w:rFonts w:ascii="Arial" w:hAnsi="Arial" w:cs="Arial"/>
          <w:sz w:val="20"/>
          <w:szCs w:val="20"/>
        </w:rPr>
        <w:t>Como requisito de entrada al Programa de Certificación, el material postulante podrá tener los siguientes orígenes:</w:t>
      </w:r>
    </w:p>
    <w:p w14:paraId="4DD9B3DB" w14:textId="77777777" w:rsidR="00224F7A" w:rsidRPr="00BF2CFC" w:rsidRDefault="00224F7A" w:rsidP="00056CE4">
      <w:pPr>
        <w:ind w:left="708"/>
        <w:jc w:val="both"/>
        <w:rPr>
          <w:rFonts w:ascii="Arial" w:hAnsi="Arial" w:cs="Arial"/>
          <w:sz w:val="20"/>
          <w:szCs w:val="20"/>
        </w:rPr>
      </w:pPr>
      <w:r w:rsidRPr="00BF2CFC">
        <w:rPr>
          <w:rFonts w:ascii="Arial" w:hAnsi="Arial" w:cs="Arial"/>
          <w:bCs/>
          <w:sz w:val="20"/>
          <w:szCs w:val="20"/>
        </w:rPr>
        <w:t xml:space="preserve">4.1 Material Certificado: </w:t>
      </w:r>
      <w:r w:rsidRPr="00BF2CFC">
        <w:rPr>
          <w:rFonts w:ascii="Arial" w:hAnsi="Arial" w:cs="Arial"/>
          <w:sz w:val="20"/>
          <w:szCs w:val="20"/>
        </w:rPr>
        <w:t>Materiales provenientes de un programa de certificación. No requieren análisis de entrada solo los Informes Fitosanitarios realizados.</w:t>
      </w:r>
    </w:p>
    <w:p w14:paraId="33D5A643" w14:textId="77777777" w:rsidR="00224F7A" w:rsidRPr="00BF2CFC" w:rsidRDefault="00224F7A" w:rsidP="00056CE4">
      <w:pPr>
        <w:ind w:left="708"/>
        <w:jc w:val="both"/>
        <w:rPr>
          <w:rFonts w:ascii="Arial" w:hAnsi="Arial" w:cs="Arial"/>
          <w:sz w:val="20"/>
          <w:szCs w:val="20"/>
        </w:rPr>
      </w:pPr>
      <w:r w:rsidRPr="00BF2CFC">
        <w:rPr>
          <w:rFonts w:ascii="Arial" w:hAnsi="Arial" w:cs="Arial"/>
          <w:bCs/>
          <w:sz w:val="20"/>
          <w:szCs w:val="20"/>
        </w:rPr>
        <w:t>4.2 Material corriente:</w:t>
      </w:r>
      <w:r w:rsidRPr="00BF2CFC">
        <w:rPr>
          <w:rFonts w:ascii="Arial" w:hAnsi="Arial" w:cs="Arial"/>
          <w:sz w:val="20"/>
          <w:szCs w:val="20"/>
        </w:rPr>
        <w:t xml:space="preserve"> Material proveniente de la producción de viveros corrientes. Debe pasar por un chequeo fitosanitario para verificar la ausencia de las plagas </w:t>
      </w:r>
      <w:r>
        <w:rPr>
          <w:rFonts w:ascii="Arial" w:hAnsi="Arial" w:cs="Arial"/>
          <w:sz w:val="20"/>
          <w:szCs w:val="20"/>
        </w:rPr>
        <w:t>indicadas en la presente resolución</w:t>
      </w:r>
      <w:r>
        <w:rPr>
          <w:rStyle w:val="Refdecomentario"/>
          <w:rFonts w:eastAsia="Arial"/>
          <w:lang w:val="es-ES" w:eastAsia="es-ES" w:bidi="es-ES"/>
        </w:rPr>
        <w:t>.</w:t>
      </w:r>
    </w:p>
    <w:p w14:paraId="265819AE" w14:textId="77777777" w:rsidR="00224F7A" w:rsidRPr="00BF2CFC" w:rsidRDefault="00224F7A" w:rsidP="00056CE4">
      <w:pPr>
        <w:ind w:left="708"/>
        <w:jc w:val="both"/>
        <w:rPr>
          <w:rFonts w:ascii="Arial" w:hAnsi="Arial" w:cs="Arial"/>
          <w:sz w:val="20"/>
          <w:szCs w:val="20"/>
        </w:rPr>
      </w:pPr>
      <w:r w:rsidRPr="00BF2CFC">
        <w:rPr>
          <w:rFonts w:ascii="Arial" w:hAnsi="Arial" w:cs="Arial"/>
          <w:bCs/>
          <w:sz w:val="20"/>
          <w:szCs w:val="20"/>
        </w:rPr>
        <w:t xml:space="preserve">4.3 Material de cuarentena </w:t>
      </w:r>
      <w:r>
        <w:rPr>
          <w:rFonts w:ascii="Arial" w:hAnsi="Arial" w:cs="Arial"/>
          <w:bCs/>
          <w:sz w:val="20"/>
          <w:szCs w:val="20"/>
        </w:rPr>
        <w:t>post entrada</w:t>
      </w:r>
      <w:r w:rsidRPr="00BF2CFC">
        <w:rPr>
          <w:rFonts w:ascii="Arial" w:hAnsi="Arial" w:cs="Arial"/>
          <w:bCs/>
          <w:sz w:val="20"/>
          <w:szCs w:val="20"/>
        </w:rPr>
        <w:t xml:space="preserve">: </w:t>
      </w:r>
      <w:r w:rsidRPr="00BF2CFC">
        <w:rPr>
          <w:rFonts w:ascii="Arial" w:hAnsi="Arial" w:cs="Arial"/>
          <w:sz w:val="20"/>
          <w:szCs w:val="20"/>
        </w:rPr>
        <w:t>Material proveniente de cuarentena oficial que se asimila a un material corriente, se puede realizar el chequeo previo, durante el periodo de cuarentena.</w:t>
      </w:r>
    </w:p>
    <w:p w14:paraId="1CDDEAAD" w14:textId="5E2900C9" w:rsidR="00224F7A" w:rsidRDefault="00224F7A" w:rsidP="00056CE4">
      <w:pPr>
        <w:ind w:left="708"/>
        <w:jc w:val="both"/>
        <w:rPr>
          <w:rFonts w:ascii="Arial" w:hAnsi="Arial" w:cs="Arial"/>
          <w:sz w:val="20"/>
          <w:szCs w:val="20"/>
        </w:rPr>
      </w:pPr>
      <w:r w:rsidRPr="00BF2CFC">
        <w:rPr>
          <w:rFonts w:ascii="Arial" w:hAnsi="Arial" w:cs="Arial"/>
          <w:bCs/>
          <w:sz w:val="20"/>
          <w:szCs w:val="20"/>
        </w:rPr>
        <w:t>4.4 Material de Programas de Certificación validados en origen:</w:t>
      </w:r>
      <w:r w:rsidRPr="00BF2CFC">
        <w:rPr>
          <w:rFonts w:ascii="Arial" w:hAnsi="Arial" w:cs="Arial"/>
          <w:sz w:val="20"/>
          <w:szCs w:val="20"/>
        </w:rPr>
        <w:t xml:space="preserve"> Material validado en origen que requiere de análisis fitosanitario, solo para aquellas plagas de control que no hayan sido certificadas en origen.</w:t>
      </w:r>
    </w:p>
    <w:p w14:paraId="0880A6BF" w14:textId="3998DF9E" w:rsidR="00717DD3" w:rsidRPr="00056CE4" w:rsidRDefault="001520F5" w:rsidP="00717DD3">
      <w:pPr>
        <w:jc w:val="both"/>
        <w:rPr>
          <w:rFonts w:ascii="Arial" w:hAnsi="Arial" w:cs="Arial"/>
          <w:b/>
          <w:sz w:val="20"/>
          <w:szCs w:val="20"/>
        </w:rPr>
      </w:pPr>
      <w:r w:rsidRPr="00056CE4">
        <w:rPr>
          <w:rFonts w:ascii="Arial" w:hAnsi="Arial" w:cs="Arial"/>
          <w:b/>
          <w:sz w:val="20"/>
          <w:szCs w:val="20"/>
        </w:rPr>
        <w:t>8</w:t>
      </w:r>
      <w:r w:rsidR="00717DD3" w:rsidRPr="00056CE4">
        <w:rPr>
          <w:rFonts w:ascii="Arial" w:hAnsi="Arial" w:cs="Arial"/>
          <w:b/>
          <w:sz w:val="20"/>
          <w:szCs w:val="20"/>
        </w:rPr>
        <w:t>. Requisitos de ingreso y mantención de materiales vegetales al Programa de Certificación</w:t>
      </w:r>
      <w:r w:rsidR="00237410" w:rsidRPr="00056CE4">
        <w:rPr>
          <w:rFonts w:ascii="Arial" w:hAnsi="Arial" w:cs="Arial"/>
          <w:b/>
          <w:sz w:val="20"/>
          <w:szCs w:val="20"/>
        </w:rPr>
        <w:t>.</w:t>
      </w:r>
    </w:p>
    <w:p w14:paraId="4A89B432" w14:textId="77777777" w:rsidR="00717DD3" w:rsidRPr="00BF2CFC" w:rsidRDefault="001520F5" w:rsidP="00717DD3">
      <w:pPr>
        <w:jc w:val="both"/>
        <w:rPr>
          <w:rFonts w:ascii="Arial" w:hAnsi="Arial" w:cs="Arial"/>
          <w:sz w:val="20"/>
          <w:szCs w:val="20"/>
        </w:rPr>
      </w:pPr>
      <w:r w:rsidRPr="00BF2CFC">
        <w:rPr>
          <w:rFonts w:ascii="Arial" w:hAnsi="Arial" w:cs="Arial"/>
          <w:bCs/>
          <w:sz w:val="20"/>
          <w:szCs w:val="20"/>
        </w:rPr>
        <w:t>8</w:t>
      </w:r>
      <w:r w:rsidR="00717DD3" w:rsidRPr="00BF2CFC">
        <w:rPr>
          <w:rFonts w:ascii="Arial" w:hAnsi="Arial" w:cs="Arial"/>
          <w:bCs/>
          <w:sz w:val="20"/>
          <w:szCs w:val="20"/>
        </w:rPr>
        <w:t>.1</w:t>
      </w:r>
      <w:r w:rsidR="00717DD3" w:rsidRPr="00BF2CFC">
        <w:rPr>
          <w:rFonts w:ascii="Arial" w:hAnsi="Arial" w:cs="Arial"/>
          <w:sz w:val="20"/>
          <w:szCs w:val="20"/>
        </w:rPr>
        <w:t xml:space="preserve"> Los materiales de propagación vegetal que ingresen al Programa de Certificación, en todas sus etapas, hasta la obtención de Plantas Certificadas, deberán estar libres de las plagas de control que se detallan en </w:t>
      </w:r>
      <w:r w:rsidR="00D953E2" w:rsidRPr="00BF2CFC">
        <w:rPr>
          <w:rFonts w:ascii="Arial" w:hAnsi="Arial" w:cs="Arial"/>
          <w:sz w:val="20"/>
          <w:szCs w:val="20"/>
        </w:rPr>
        <w:t>la siguiente tabla</w:t>
      </w:r>
      <w:r w:rsidR="00717DD3" w:rsidRPr="00BF2CFC">
        <w:rPr>
          <w:rFonts w:ascii="Arial" w:hAnsi="Arial" w:cs="Arial"/>
          <w:sz w:val="20"/>
          <w:szCs w:val="20"/>
        </w:rPr>
        <w:t>:</w:t>
      </w:r>
    </w:p>
    <w:p w14:paraId="579963A3" w14:textId="77777777" w:rsidR="002C21BC" w:rsidRDefault="002C21BC">
      <w:pPr>
        <w:rPr>
          <w:rFonts w:ascii="Arial" w:hAnsi="Arial" w:cs="Arial"/>
          <w:b/>
          <w:i/>
          <w:sz w:val="20"/>
          <w:szCs w:val="20"/>
        </w:rPr>
      </w:pPr>
      <w:r>
        <w:rPr>
          <w:rFonts w:ascii="Arial" w:hAnsi="Arial" w:cs="Arial"/>
          <w:b/>
          <w:i/>
          <w:sz w:val="20"/>
          <w:szCs w:val="20"/>
        </w:rPr>
        <w:br w:type="page"/>
      </w:r>
    </w:p>
    <w:p w14:paraId="1FD2AE98" w14:textId="120B53C5" w:rsidR="00E61FF9" w:rsidRDefault="00E61FF9" w:rsidP="00717DD3">
      <w:pPr>
        <w:jc w:val="both"/>
        <w:rPr>
          <w:rFonts w:ascii="Arial" w:hAnsi="Arial" w:cs="Arial"/>
          <w:b/>
          <w:i/>
          <w:sz w:val="20"/>
          <w:szCs w:val="20"/>
        </w:rPr>
      </w:pPr>
      <w:r w:rsidRPr="00056CE4">
        <w:rPr>
          <w:rFonts w:ascii="Arial" w:hAnsi="Arial" w:cs="Arial"/>
          <w:b/>
          <w:i/>
          <w:sz w:val="20"/>
          <w:szCs w:val="20"/>
        </w:rPr>
        <w:t>Tabla 1</w:t>
      </w:r>
      <w:r w:rsidRPr="000857BB">
        <w:rPr>
          <w:rFonts w:ascii="Arial" w:hAnsi="Arial" w:cs="Arial"/>
          <w:b/>
          <w:i/>
          <w:sz w:val="20"/>
          <w:szCs w:val="20"/>
        </w:rPr>
        <w:t>.</w:t>
      </w:r>
      <w:r w:rsidRPr="00056CE4">
        <w:rPr>
          <w:rFonts w:ascii="Arial" w:hAnsi="Arial" w:cs="Arial"/>
          <w:b/>
          <w:i/>
          <w:sz w:val="20"/>
          <w:szCs w:val="20"/>
        </w:rPr>
        <w:t xml:space="preserve"> Plagas de control obligatorio en el programa de Certificación de carozos y pomáceas, y su técnica de diagnóstico.</w:t>
      </w:r>
    </w:p>
    <w:tbl>
      <w:tblPr>
        <w:tblStyle w:val="Tablaconcuadrcula"/>
        <w:tblW w:w="4372" w:type="pct"/>
        <w:jc w:val="center"/>
        <w:tblLook w:val="01E0" w:firstRow="1" w:lastRow="1" w:firstColumn="1" w:lastColumn="1" w:noHBand="0" w:noVBand="0"/>
      </w:tblPr>
      <w:tblGrid>
        <w:gridCol w:w="1784"/>
        <w:gridCol w:w="4390"/>
        <w:gridCol w:w="2537"/>
      </w:tblGrid>
      <w:tr w:rsidR="00717DD3" w:rsidRPr="00BF2CFC" w14:paraId="5B335B34" w14:textId="77777777" w:rsidTr="008B0648">
        <w:trPr>
          <w:trHeight w:val="277"/>
          <w:jc w:val="center"/>
        </w:trPr>
        <w:tc>
          <w:tcPr>
            <w:tcW w:w="1024" w:type="pct"/>
            <w:vAlign w:val="center"/>
          </w:tcPr>
          <w:p w14:paraId="7080BB2F" w14:textId="77777777" w:rsidR="00717DD3" w:rsidRPr="00BF2CFC" w:rsidRDefault="00717DD3" w:rsidP="008B0648">
            <w:pPr>
              <w:pStyle w:val="TableParagraph"/>
              <w:ind w:left="152"/>
              <w:jc w:val="center"/>
              <w:rPr>
                <w:b/>
                <w:sz w:val="16"/>
                <w:szCs w:val="16"/>
              </w:rPr>
            </w:pPr>
            <w:r w:rsidRPr="00BF2CFC">
              <w:rPr>
                <w:b/>
                <w:sz w:val="16"/>
                <w:szCs w:val="16"/>
              </w:rPr>
              <w:t>Especie</w:t>
            </w:r>
            <w:r w:rsidR="00E61FF9" w:rsidRPr="00BF2CFC">
              <w:rPr>
                <w:b/>
                <w:sz w:val="16"/>
                <w:szCs w:val="16"/>
              </w:rPr>
              <w:t>*</w:t>
            </w:r>
          </w:p>
        </w:tc>
        <w:tc>
          <w:tcPr>
            <w:tcW w:w="2520" w:type="pct"/>
            <w:vAlign w:val="center"/>
          </w:tcPr>
          <w:p w14:paraId="1599DC3C" w14:textId="77777777" w:rsidR="00717DD3" w:rsidRPr="00BF2CFC" w:rsidRDefault="000529C9" w:rsidP="008B0648">
            <w:pPr>
              <w:pStyle w:val="TableParagraph"/>
              <w:ind w:left="169" w:right="156"/>
              <w:jc w:val="center"/>
              <w:rPr>
                <w:b/>
                <w:sz w:val="16"/>
                <w:szCs w:val="16"/>
              </w:rPr>
            </w:pPr>
            <w:r>
              <w:rPr>
                <w:b/>
                <w:sz w:val="16"/>
                <w:szCs w:val="16"/>
              </w:rPr>
              <w:t>Plagas</w:t>
            </w:r>
          </w:p>
        </w:tc>
        <w:tc>
          <w:tcPr>
            <w:tcW w:w="1456" w:type="pct"/>
            <w:vAlign w:val="center"/>
          </w:tcPr>
          <w:p w14:paraId="4AA29B79" w14:textId="77777777" w:rsidR="00717DD3" w:rsidRPr="00BF2CFC" w:rsidRDefault="00717DD3" w:rsidP="008B0648">
            <w:pPr>
              <w:pStyle w:val="TableParagraph"/>
              <w:spacing w:line="232" w:lineRule="auto"/>
              <w:ind w:left="-12" w:hanging="1"/>
              <w:jc w:val="center"/>
              <w:rPr>
                <w:b/>
                <w:sz w:val="16"/>
                <w:szCs w:val="16"/>
              </w:rPr>
            </w:pPr>
            <w:r w:rsidRPr="00BF2CFC">
              <w:rPr>
                <w:b/>
                <w:sz w:val="16"/>
                <w:szCs w:val="16"/>
              </w:rPr>
              <w:t>Técnicas de Diagnóstico</w:t>
            </w:r>
          </w:p>
        </w:tc>
      </w:tr>
      <w:tr w:rsidR="00717DD3" w:rsidRPr="00BF2CFC" w14:paraId="4364B121" w14:textId="77777777" w:rsidTr="008B0648">
        <w:trPr>
          <w:trHeight w:val="132"/>
          <w:jc w:val="center"/>
        </w:trPr>
        <w:tc>
          <w:tcPr>
            <w:tcW w:w="1024" w:type="pct"/>
            <w:vMerge w:val="restart"/>
            <w:vAlign w:val="center"/>
          </w:tcPr>
          <w:p w14:paraId="5C3EC975" w14:textId="77777777" w:rsidR="00717DD3" w:rsidRPr="00BF2CFC" w:rsidRDefault="00717DD3" w:rsidP="008B0648">
            <w:pPr>
              <w:pStyle w:val="TableParagraph"/>
              <w:spacing w:before="3"/>
              <w:jc w:val="center"/>
              <w:rPr>
                <w:sz w:val="16"/>
                <w:szCs w:val="16"/>
              </w:rPr>
            </w:pPr>
            <w:r w:rsidRPr="00BF2CFC">
              <w:rPr>
                <w:sz w:val="16"/>
                <w:szCs w:val="16"/>
              </w:rPr>
              <w:t>Manzano</w:t>
            </w:r>
          </w:p>
        </w:tc>
        <w:tc>
          <w:tcPr>
            <w:tcW w:w="2520" w:type="pct"/>
            <w:vAlign w:val="center"/>
          </w:tcPr>
          <w:p w14:paraId="6FC37919" w14:textId="77777777" w:rsidR="00717DD3" w:rsidRPr="00F74821" w:rsidRDefault="00717DD3" w:rsidP="008B0648">
            <w:pPr>
              <w:pStyle w:val="TableParagraph"/>
              <w:spacing w:before="3"/>
              <w:rPr>
                <w:sz w:val="16"/>
                <w:szCs w:val="16"/>
                <w:lang w:val="en-US"/>
              </w:rPr>
            </w:pPr>
            <w:r w:rsidRPr="00F74821">
              <w:rPr>
                <w:i/>
                <w:iCs/>
                <w:sz w:val="16"/>
                <w:szCs w:val="16"/>
                <w:lang w:val="en-US"/>
              </w:rPr>
              <w:t xml:space="preserve">Apple chlorotic leafspot closterovirus </w:t>
            </w:r>
            <w:r w:rsidRPr="00F74821">
              <w:rPr>
                <w:sz w:val="16"/>
                <w:szCs w:val="16"/>
                <w:lang w:val="en-US"/>
              </w:rPr>
              <w:t>(ACLSV)</w:t>
            </w:r>
          </w:p>
        </w:tc>
        <w:tc>
          <w:tcPr>
            <w:tcW w:w="1456" w:type="pct"/>
            <w:vMerge w:val="restart"/>
            <w:vAlign w:val="center"/>
          </w:tcPr>
          <w:p w14:paraId="3909ADFE" w14:textId="77777777" w:rsidR="00717DD3" w:rsidRPr="00BF2CFC" w:rsidRDefault="00717DD3" w:rsidP="008B0648">
            <w:pPr>
              <w:pStyle w:val="TableParagraph"/>
              <w:spacing w:before="3"/>
              <w:jc w:val="center"/>
              <w:rPr>
                <w:sz w:val="16"/>
                <w:szCs w:val="16"/>
                <w:lang w:val="en-US"/>
              </w:rPr>
            </w:pPr>
            <w:r w:rsidRPr="00BF2CFC">
              <w:rPr>
                <w:sz w:val="16"/>
                <w:szCs w:val="16"/>
                <w:lang w:val="en-US"/>
              </w:rPr>
              <w:t>ELISA/RT-PCR</w:t>
            </w:r>
          </w:p>
        </w:tc>
      </w:tr>
      <w:tr w:rsidR="00717DD3" w:rsidRPr="00BF2CFC" w14:paraId="236E5BD1" w14:textId="77777777" w:rsidTr="008B0648">
        <w:trPr>
          <w:trHeight w:val="132"/>
          <w:jc w:val="center"/>
        </w:trPr>
        <w:tc>
          <w:tcPr>
            <w:tcW w:w="1024" w:type="pct"/>
            <w:vMerge/>
            <w:vAlign w:val="center"/>
          </w:tcPr>
          <w:p w14:paraId="08EC2040" w14:textId="77777777" w:rsidR="00717DD3" w:rsidRPr="00BF2CFC" w:rsidRDefault="00717DD3" w:rsidP="008B0648">
            <w:pPr>
              <w:pStyle w:val="TableParagraph"/>
              <w:spacing w:before="3"/>
              <w:jc w:val="center"/>
              <w:rPr>
                <w:sz w:val="16"/>
                <w:szCs w:val="16"/>
                <w:lang w:val="en-US"/>
              </w:rPr>
            </w:pPr>
          </w:p>
        </w:tc>
        <w:tc>
          <w:tcPr>
            <w:tcW w:w="2520" w:type="pct"/>
            <w:vAlign w:val="center"/>
          </w:tcPr>
          <w:p w14:paraId="659DE1E2" w14:textId="77777777" w:rsidR="00717DD3" w:rsidRPr="00F74821" w:rsidRDefault="00717DD3" w:rsidP="008B0648">
            <w:pPr>
              <w:pStyle w:val="TableParagraph"/>
              <w:rPr>
                <w:sz w:val="16"/>
                <w:szCs w:val="16"/>
                <w:lang w:val="en-US"/>
              </w:rPr>
            </w:pPr>
            <w:r w:rsidRPr="00F74821">
              <w:rPr>
                <w:i/>
                <w:iCs/>
                <w:sz w:val="16"/>
                <w:szCs w:val="16"/>
                <w:lang w:val="en-US"/>
              </w:rPr>
              <w:t xml:space="preserve">Apple mosaic ilarvirus </w:t>
            </w:r>
            <w:r w:rsidRPr="00F74821">
              <w:rPr>
                <w:sz w:val="16"/>
                <w:szCs w:val="16"/>
                <w:lang w:val="en-US"/>
              </w:rPr>
              <w:t>(ApMV)</w:t>
            </w:r>
          </w:p>
        </w:tc>
        <w:tc>
          <w:tcPr>
            <w:tcW w:w="1456" w:type="pct"/>
            <w:vMerge/>
            <w:vAlign w:val="center"/>
          </w:tcPr>
          <w:p w14:paraId="74EF8280" w14:textId="77777777" w:rsidR="00717DD3" w:rsidRPr="00BF2CFC" w:rsidRDefault="00717DD3" w:rsidP="008B0648">
            <w:pPr>
              <w:pStyle w:val="TableParagraph"/>
              <w:spacing w:before="3"/>
              <w:jc w:val="center"/>
              <w:rPr>
                <w:sz w:val="16"/>
                <w:szCs w:val="16"/>
                <w:lang w:val="en-US"/>
              </w:rPr>
            </w:pPr>
          </w:p>
        </w:tc>
      </w:tr>
      <w:tr w:rsidR="00717DD3" w:rsidRPr="00BF2CFC" w14:paraId="5953D263" w14:textId="77777777" w:rsidTr="008B0648">
        <w:trPr>
          <w:trHeight w:val="132"/>
          <w:jc w:val="center"/>
        </w:trPr>
        <w:tc>
          <w:tcPr>
            <w:tcW w:w="1024" w:type="pct"/>
            <w:vMerge/>
            <w:vAlign w:val="center"/>
          </w:tcPr>
          <w:p w14:paraId="5BC52961" w14:textId="77777777" w:rsidR="00717DD3" w:rsidRPr="00BF2CFC" w:rsidRDefault="00717DD3" w:rsidP="008B0648">
            <w:pPr>
              <w:pStyle w:val="TableParagraph"/>
              <w:spacing w:before="3"/>
              <w:jc w:val="center"/>
              <w:rPr>
                <w:sz w:val="16"/>
                <w:szCs w:val="16"/>
                <w:lang w:val="en-US"/>
              </w:rPr>
            </w:pPr>
          </w:p>
        </w:tc>
        <w:tc>
          <w:tcPr>
            <w:tcW w:w="2520" w:type="pct"/>
            <w:vAlign w:val="center"/>
          </w:tcPr>
          <w:p w14:paraId="35D160E1" w14:textId="77777777" w:rsidR="00717DD3" w:rsidRPr="00F74821" w:rsidRDefault="00717DD3" w:rsidP="008B0648">
            <w:pPr>
              <w:pStyle w:val="TableParagraph"/>
              <w:rPr>
                <w:sz w:val="16"/>
                <w:szCs w:val="16"/>
                <w:lang w:val="en-US"/>
              </w:rPr>
            </w:pPr>
            <w:r w:rsidRPr="00F74821">
              <w:rPr>
                <w:i/>
                <w:iCs/>
                <w:sz w:val="16"/>
                <w:szCs w:val="16"/>
                <w:lang w:val="en-US"/>
              </w:rPr>
              <w:t>Tomato ringspot nepovirus</w:t>
            </w:r>
            <w:r w:rsidRPr="00F74821">
              <w:rPr>
                <w:sz w:val="16"/>
                <w:szCs w:val="16"/>
                <w:lang w:val="en-US"/>
              </w:rPr>
              <w:t xml:space="preserve"> (TomRSV)</w:t>
            </w:r>
          </w:p>
        </w:tc>
        <w:tc>
          <w:tcPr>
            <w:tcW w:w="1456" w:type="pct"/>
            <w:vMerge/>
            <w:vAlign w:val="center"/>
          </w:tcPr>
          <w:p w14:paraId="3C7E6E22" w14:textId="77777777" w:rsidR="00717DD3" w:rsidRPr="00BF2CFC" w:rsidRDefault="00717DD3" w:rsidP="008B0648">
            <w:pPr>
              <w:pStyle w:val="TableParagraph"/>
              <w:spacing w:before="3"/>
              <w:jc w:val="center"/>
              <w:rPr>
                <w:sz w:val="16"/>
                <w:szCs w:val="16"/>
                <w:lang w:val="en-US"/>
              </w:rPr>
            </w:pPr>
          </w:p>
        </w:tc>
      </w:tr>
      <w:tr w:rsidR="00717DD3" w:rsidRPr="00BF2CFC" w14:paraId="7E118510" w14:textId="77777777" w:rsidTr="008B0648">
        <w:trPr>
          <w:trHeight w:val="281"/>
          <w:jc w:val="center"/>
        </w:trPr>
        <w:tc>
          <w:tcPr>
            <w:tcW w:w="1024" w:type="pct"/>
            <w:vAlign w:val="center"/>
          </w:tcPr>
          <w:p w14:paraId="7FBAF71A" w14:textId="77777777" w:rsidR="00717DD3" w:rsidRPr="00BF2CFC" w:rsidRDefault="00717DD3" w:rsidP="008B0648">
            <w:pPr>
              <w:pStyle w:val="TableParagraph"/>
              <w:spacing w:before="3"/>
              <w:jc w:val="center"/>
              <w:rPr>
                <w:sz w:val="16"/>
                <w:szCs w:val="16"/>
                <w:lang w:val="es-CL"/>
              </w:rPr>
            </w:pPr>
            <w:r w:rsidRPr="00BF2CFC">
              <w:rPr>
                <w:sz w:val="16"/>
                <w:szCs w:val="16"/>
                <w:lang w:val="es-CL"/>
              </w:rPr>
              <w:t>Membrillero – Peral</w:t>
            </w:r>
          </w:p>
        </w:tc>
        <w:tc>
          <w:tcPr>
            <w:tcW w:w="2520" w:type="pct"/>
            <w:vAlign w:val="center"/>
          </w:tcPr>
          <w:p w14:paraId="42A6AA2A" w14:textId="77777777" w:rsidR="00717DD3" w:rsidRPr="00F74821" w:rsidRDefault="00717DD3" w:rsidP="008B0648">
            <w:pPr>
              <w:pStyle w:val="TableParagraph"/>
              <w:rPr>
                <w:sz w:val="16"/>
                <w:szCs w:val="16"/>
                <w:lang w:val="en-US"/>
              </w:rPr>
            </w:pPr>
            <w:r w:rsidRPr="00F74821">
              <w:rPr>
                <w:i/>
                <w:iCs/>
                <w:sz w:val="16"/>
                <w:szCs w:val="16"/>
                <w:lang w:val="en-US"/>
              </w:rPr>
              <w:t xml:space="preserve">Apple chlorotic leafspot closterovirus </w:t>
            </w:r>
            <w:r w:rsidRPr="00F74821">
              <w:rPr>
                <w:sz w:val="16"/>
                <w:szCs w:val="16"/>
                <w:lang w:val="en-US"/>
              </w:rPr>
              <w:t>(ACLSV)</w:t>
            </w:r>
          </w:p>
        </w:tc>
        <w:tc>
          <w:tcPr>
            <w:tcW w:w="1456" w:type="pct"/>
            <w:vAlign w:val="center"/>
          </w:tcPr>
          <w:p w14:paraId="0EDAE1B5" w14:textId="77777777" w:rsidR="00717DD3" w:rsidRPr="00BF2CFC" w:rsidRDefault="00717DD3" w:rsidP="008B0648">
            <w:pPr>
              <w:pStyle w:val="TableParagraph"/>
              <w:jc w:val="center"/>
              <w:rPr>
                <w:sz w:val="16"/>
                <w:szCs w:val="16"/>
                <w:lang w:val="en-US"/>
              </w:rPr>
            </w:pPr>
            <w:r w:rsidRPr="00BF2CFC">
              <w:rPr>
                <w:sz w:val="16"/>
                <w:szCs w:val="16"/>
                <w:lang w:val="en-US"/>
              </w:rPr>
              <w:t>ELISA/RT-PCR</w:t>
            </w:r>
          </w:p>
        </w:tc>
      </w:tr>
      <w:tr w:rsidR="00717DD3" w:rsidRPr="00BF2CFC" w14:paraId="5E22FAFB" w14:textId="77777777" w:rsidTr="008B0648">
        <w:trPr>
          <w:trHeight w:val="260"/>
          <w:jc w:val="center"/>
        </w:trPr>
        <w:tc>
          <w:tcPr>
            <w:tcW w:w="1024" w:type="pct"/>
            <w:vMerge w:val="restart"/>
            <w:vAlign w:val="center"/>
          </w:tcPr>
          <w:p w14:paraId="012AAC61" w14:textId="77777777" w:rsidR="00717DD3" w:rsidRPr="00BF2CFC" w:rsidRDefault="00717DD3" w:rsidP="008B0648">
            <w:pPr>
              <w:pStyle w:val="TableParagraph"/>
              <w:spacing w:before="3"/>
              <w:jc w:val="center"/>
              <w:rPr>
                <w:sz w:val="16"/>
                <w:szCs w:val="16"/>
                <w:lang w:val="es-CL"/>
              </w:rPr>
            </w:pPr>
            <w:r w:rsidRPr="00BF2CFC">
              <w:rPr>
                <w:sz w:val="16"/>
                <w:szCs w:val="16"/>
                <w:lang w:val="es-CL"/>
              </w:rPr>
              <w:t>Almendro</w:t>
            </w:r>
          </w:p>
          <w:p w14:paraId="5D23B890" w14:textId="77777777" w:rsidR="00717DD3" w:rsidRPr="00BF2CFC" w:rsidRDefault="00717DD3" w:rsidP="008B0648">
            <w:pPr>
              <w:pStyle w:val="TableParagraph"/>
              <w:spacing w:before="3"/>
              <w:jc w:val="center"/>
              <w:rPr>
                <w:sz w:val="16"/>
                <w:szCs w:val="16"/>
                <w:lang w:val="es-CL"/>
              </w:rPr>
            </w:pPr>
            <w:r w:rsidRPr="00BF2CFC">
              <w:rPr>
                <w:sz w:val="16"/>
                <w:szCs w:val="16"/>
                <w:lang w:val="es-CL"/>
              </w:rPr>
              <w:t>Cerezo - Guindo</w:t>
            </w:r>
          </w:p>
        </w:tc>
        <w:tc>
          <w:tcPr>
            <w:tcW w:w="2520" w:type="pct"/>
            <w:vAlign w:val="center"/>
          </w:tcPr>
          <w:p w14:paraId="3E6C566A" w14:textId="77777777" w:rsidR="00717DD3" w:rsidRPr="00F74821" w:rsidRDefault="00717DD3" w:rsidP="008B0648">
            <w:pPr>
              <w:pStyle w:val="TableParagraph"/>
              <w:rPr>
                <w:sz w:val="16"/>
                <w:szCs w:val="16"/>
                <w:lang w:val="en-US"/>
              </w:rPr>
            </w:pPr>
            <w:r w:rsidRPr="00F74821">
              <w:rPr>
                <w:i/>
                <w:iCs/>
                <w:sz w:val="16"/>
                <w:szCs w:val="16"/>
                <w:lang w:val="en-US"/>
              </w:rPr>
              <w:t xml:space="preserve">Prune dwarf ilarvirus </w:t>
            </w:r>
            <w:r w:rsidRPr="00F74821">
              <w:rPr>
                <w:sz w:val="16"/>
                <w:szCs w:val="16"/>
                <w:lang w:val="en-US"/>
              </w:rPr>
              <w:t>(PDV)</w:t>
            </w:r>
          </w:p>
        </w:tc>
        <w:tc>
          <w:tcPr>
            <w:tcW w:w="1456" w:type="pct"/>
            <w:vMerge w:val="restart"/>
            <w:vAlign w:val="center"/>
          </w:tcPr>
          <w:p w14:paraId="5D3BE73D" w14:textId="672364C4" w:rsidR="00717DD3" w:rsidRPr="00BF2CFC" w:rsidRDefault="00717DD3" w:rsidP="008B0648">
            <w:pPr>
              <w:pStyle w:val="TableParagraph"/>
              <w:jc w:val="center"/>
              <w:rPr>
                <w:sz w:val="16"/>
                <w:szCs w:val="16"/>
                <w:lang w:val="es-CL"/>
              </w:rPr>
            </w:pPr>
            <w:r w:rsidRPr="00CC6457">
              <w:rPr>
                <w:sz w:val="16"/>
                <w:szCs w:val="16"/>
                <w:lang w:val="es-CL"/>
              </w:rPr>
              <w:t>ELISA/RT-PCR</w:t>
            </w:r>
            <w:r w:rsidR="00B9588B" w:rsidRPr="00CC6457">
              <w:rPr>
                <w:sz w:val="16"/>
                <w:szCs w:val="16"/>
                <w:lang w:val="es-CL"/>
              </w:rPr>
              <w:t xml:space="preserve">/ </w:t>
            </w:r>
            <w:r w:rsidR="00B9588B" w:rsidRPr="002C21BC">
              <w:rPr>
                <w:sz w:val="16"/>
                <w:szCs w:val="16"/>
                <w:lang w:val="es-CL"/>
              </w:rPr>
              <w:t>Indexaje biológico</w:t>
            </w:r>
          </w:p>
        </w:tc>
      </w:tr>
      <w:tr w:rsidR="00717DD3" w:rsidRPr="000A3BC2" w14:paraId="5D605020" w14:textId="77777777" w:rsidTr="008B0648">
        <w:trPr>
          <w:trHeight w:val="260"/>
          <w:jc w:val="center"/>
        </w:trPr>
        <w:tc>
          <w:tcPr>
            <w:tcW w:w="1024" w:type="pct"/>
            <w:vMerge/>
            <w:vAlign w:val="center"/>
          </w:tcPr>
          <w:p w14:paraId="7F0357A1" w14:textId="77777777" w:rsidR="00717DD3" w:rsidRPr="00BF2CFC" w:rsidRDefault="00717DD3" w:rsidP="008B0648">
            <w:pPr>
              <w:pStyle w:val="TableParagraph"/>
              <w:spacing w:before="3"/>
              <w:jc w:val="center"/>
              <w:rPr>
                <w:sz w:val="16"/>
                <w:szCs w:val="16"/>
                <w:highlight w:val="yellow"/>
                <w:lang w:val="es-CL"/>
              </w:rPr>
            </w:pPr>
          </w:p>
        </w:tc>
        <w:tc>
          <w:tcPr>
            <w:tcW w:w="2520" w:type="pct"/>
            <w:vAlign w:val="center"/>
          </w:tcPr>
          <w:p w14:paraId="3E45C3A2" w14:textId="77777777" w:rsidR="00717DD3" w:rsidRPr="00F74821" w:rsidRDefault="00717DD3" w:rsidP="008B0648">
            <w:pPr>
              <w:pStyle w:val="TableParagraph"/>
              <w:rPr>
                <w:sz w:val="16"/>
                <w:szCs w:val="16"/>
                <w:lang w:val="en-US"/>
              </w:rPr>
            </w:pPr>
            <w:r w:rsidRPr="00F74821">
              <w:rPr>
                <w:i/>
                <w:iCs/>
                <w:sz w:val="16"/>
                <w:szCs w:val="16"/>
                <w:lang w:val="en-US"/>
              </w:rPr>
              <w:t xml:space="preserve">Prunus necrotic ringspot ilarvirus </w:t>
            </w:r>
            <w:r w:rsidRPr="00F74821">
              <w:rPr>
                <w:sz w:val="16"/>
                <w:szCs w:val="16"/>
                <w:lang w:val="en-US"/>
              </w:rPr>
              <w:t>(PNRSV)</w:t>
            </w:r>
          </w:p>
        </w:tc>
        <w:tc>
          <w:tcPr>
            <w:tcW w:w="1456" w:type="pct"/>
            <w:vMerge/>
            <w:vAlign w:val="center"/>
          </w:tcPr>
          <w:p w14:paraId="156EF958" w14:textId="77777777" w:rsidR="00717DD3" w:rsidRPr="00BF2CFC" w:rsidRDefault="00717DD3" w:rsidP="008B0648">
            <w:pPr>
              <w:pStyle w:val="TableParagraph"/>
              <w:jc w:val="center"/>
              <w:rPr>
                <w:sz w:val="16"/>
                <w:szCs w:val="16"/>
                <w:highlight w:val="yellow"/>
                <w:lang w:val="en-US"/>
              </w:rPr>
            </w:pPr>
          </w:p>
        </w:tc>
      </w:tr>
      <w:tr w:rsidR="00717DD3" w:rsidRPr="00BF2CFC" w14:paraId="3714FFCF" w14:textId="77777777" w:rsidTr="008B0648">
        <w:trPr>
          <w:trHeight w:val="260"/>
          <w:jc w:val="center"/>
        </w:trPr>
        <w:tc>
          <w:tcPr>
            <w:tcW w:w="1024" w:type="pct"/>
            <w:vMerge/>
            <w:vAlign w:val="center"/>
          </w:tcPr>
          <w:p w14:paraId="52EECD71" w14:textId="77777777" w:rsidR="00717DD3" w:rsidRPr="00BF2CFC" w:rsidRDefault="00717DD3" w:rsidP="008B0648">
            <w:pPr>
              <w:pStyle w:val="TableParagraph"/>
              <w:spacing w:before="3"/>
              <w:jc w:val="center"/>
              <w:rPr>
                <w:sz w:val="16"/>
                <w:szCs w:val="16"/>
                <w:highlight w:val="yellow"/>
                <w:lang w:val="en-US"/>
              </w:rPr>
            </w:pPr>
          </w:p>
        </w:tc>
        <w:tc>
          <w:tcPr>
            <w:tcW w:w="2520" w:type="pct"/>
            <w:vAlign w:val="center"/>
          </w:tcPr>
          <w:p w14:paraId="2E4C3E85" w14:textId="77777777" w:rsidR="00717DD3" w:rsidRPr="00F74821" w:rsidRDefault="00717DD3" w:rsidP="008B0648">
            <w:pPr>
              <w:pStyle w:val="TableParagraph"/>
              <w:rPr>
                <w:i/>
                <w:iCs/>
                <w:sz w:val="16"/>
                <w:szCs w:val="16"/>
                <w:lang w:val="en-US"/>
              </w:rPr>
            </w:pPr>
            <w:r w:rsidRPr="00F74821">
              <w:rPr>
                <w:i/>
                <w:iCs/>
                <w:sz w:val="16"/>
                <w:szCs w:val="16"/>
                <w:lang w:val="en-US"/>
              </w:rPr>
              <w:t>Tomato ringspot nepovirus</w:t>
            </w:r>
            <w:r w:rsidRPr="00F74821">
              <w:rPr>
                <w:sz w:val="16"/>
                <w:szCs w:val="16"/>
                <w:lang w:val="en-US"/>
              </w:rPr>
              <w:t xml:space="preserve"> (TomRSV)</w:t>
            </w:r>
          </w:p>
        </w:tc>
        <w:tc>
          <w:tcPr>
            <w:tcW w:w="1456" w:type="pct"/>
            <w:vMerge/>
            <w:vAlign w:val="center"/>
          </w:tcPr>
          <w:p w14:paraId="3E073F52" w14:textId="77777777" w:rsidR="00717DD3" w:rsidRPr="00BF2CFC" w:rsidRDefault="00717DD3" w:rsidP="008B0648">
            <w:pPr>
              <w:pStyle w:val="TableParagraph"/>
              <w:jc w:val="center"/>
              <w:rPr>
                <w:sz w:val="16"/>
                <w:szCs w:val="16"/>
                <w:highlight w:val="yellow"/>
                <w:lang w:val="en-US"/>
              </w:rPr>
            </w:pPr>
          </w:p>
        </w:tc>
      </w:tr>
      <w:tr w:rsidR="00FA404A" w:rsidRPr="00BF2CFC" w14:paraId="49EF3FE3" w14:textId="77777777" w:rsidTr="008B0648">
        <w:trPr>
          <w:trHeight w:val="142"/>
          <w:jc w:val="center"/>
        </w:trPr>
        <w:tc>
          <w:tcPr>
            <w:tcW w:w="1024" w:type="pct"/>
            <w:vMerge w:val="restart"/>
            <w:vAlign w:val="center"/>
          </w:tcPr>
          <w:p w14:paraId="3BA68BEE" w14:textId="77777777" w:rsidR="00FA404A" w:rsidRPr="00BF2CFC" w:rsidRDefault="00FA404A" w:rsidP="008B0648">
            <w:pPr>
              <w:pStyle w:val="TableParagraph"/>
              <w:spacing w:before="3"/>
              <w:jc w:val="center"/>
              <w:rPr>
                <w:sz w:val="16"/>
                <w:szCs w:val="16"/>
                <w:lang w:val="es-CL"/>
              </w:rPr>
            </w:pPr>
            <w:r w:rsidRPr="00BF2CFC">
              <w:rPr>
                <w:sz w:val="16"/>
                <w:szCs w:val="16"/>
                <w:lang w:val="es-CL"/>
              </w:rPr>
              <w:t>Ciruelo</w:t>
            </w:r>
          </w:p>
          <w:p w14:paraId="7F52FA3B" w14:textId="77777777" w:rsidR="00FA404A" w:rsidRPr="00BF2CFC" w:rsidRDefault="00FA404A" w:rsidP="008B0648">
            <w:pPr>
              <w:pStyle w:val="TableParagraph"/>
              <w:spacing w:before="3"/>
              <w:jc w:val="center"/>
              <w:rPr>
                <w:sz w:val="16"/>
                <w:szCs w:val="16"/>
                <w:lang w:val="es-CL"/>
              </w:rPr>
            </w:pPr>
            <w:r w:rsidRPr="00BF2CFC">
              <w:rPr>
                <w:sz w:val="16"/>
                <w:szCs w:val="16"/>
                <w:lang w:val="es-CL"/>
              </w:rPr>
              <w:t>Damasco</w:t>
            </w:r>
          </w:p>
          <w:p w14:paraId="2D56A24B" w14:textId="77777777" w:rsidR="00FA404A" w:rsidRPr="00BF2CFC" w:rsidRDefault="00FA404A" w:rsidP="008B0648">
            <w:pPr>
              <w:pStyle w:val="TableParagraph"/>
              <w:spacing w:before="3"/>
              <w:jc w:val="center"/>
              <w:rPr>
                <w:sz w:val="16"/>
                <w:szCs w:val="16"/>
                <w:lang w:val="es-CL"/>
              </w:rPr>
            </w:pPr>
            <w:r w:rsidRPr="00BF2CFC">
              <w:rPr>
                <w:sz w:val="16"/>
                <w:szCs w:val="16"/>
                <w:lang w:val="es-CL"/>
              </w:rPr>
              <w:t>Duraznero</w:t>
            </w:r>
          </w:p>
          <w:p w14:paraId="6F9CF0A2" w14:textId="77777777" w:rsidR="00FA404A" w:rsidRPr="00BF2CFC" w:rsidRDefault="00FA404A" w:rsidP="008B0648">
            <w:pPr>
              <w:pStyle w:val="TableParagraph"/>
              <w:spacing w:before="3"/>
              <w:jc w:val="center"/>
              <w:rPr>
                <w:sz w:val="16"/>
                <w:szCs w:val="16"/>
                <w:highlight w:val="yellow"/>
                <w:lang w:val="en-US"/>
              </w:rPr>
            </w:pPr>
            <w:r w:rsidRPr="00BF2CFC">
              <w:rPr>
                <w:sz w:val="16"/>
                <w:szCs w:val="16"/>
                <w:lang w:val="es-CL"/>
              </w:rPr>
              <w:t>Nectarino</w:t>
            </w:r>
          </w:p>
        </w:tc>
        <w:tc>
          <w:tcPr>
            <w:tcW w:w="2520" w:type="pct"/>
            <w:vAlign w:val="center"/>
          </w:tcPr>
          <w:p w14:paraId="72C86B70" w14:textId="77777777" w:rsidR="00FA404A" w:rsidRPr="00F74821" w:rsidRDefault="00FA404A" w:rsidP="008B0648">
            <w:pPr>
              <w:pStyle w:val="TableParagraph"/>
              <w:rPr>
                <w:sz w:val="16"/>
                <w:szCs w:val="16"/>
                <w:lang w:val="es-CL"/>
              </w:rPr>
            </w:pPr>
            <w:r w:rsidRPr="00F74821">
              <w:rPr>
                <w:i/>
                <w:iCs/>
                <w:sz w:val="16"/>
                <w:szCs w:val="16"/>
                <w:lang w:val="es-CL"/>
              </w:rPr>
              <w:t xml:space="preserve">Plum pox virus </w:t>
            </w:r>
            <w:r w:rsidRPr="00F74821">
              <w:rPr>
                <w:sz w:val="16"/>
                <w:szCs w:val="16"/>
                <w:lang w:val="es-CL"/>
              </w:rPr>
              <w:t>(PPV raza Dideron)</w:t>
            </w:r>
          </w:p>
        </w:tc>
        <w:tc>
          <w:tcPr>
            <w:tcW w:w="1456" w:type="pct"/>
            <w:vMerge w:val="restart"/>
            <w:vAlign w:val="center"/>
          </w:tcPr>
          <w:p w14:paraId="41328A4C" w14:textId="77777777" w:rsidR="00FA404A" w:rsidRPr="002C21BC" w:rsidRDefault="00FA404A" w:rsidP="008B0648">
            <w:pPr>
              <w:pStyle w:val="TableParagraph"/>
              <w:jc w:val="center"/>
              <w:rPr>
                <w:sz w:val="16"/>
                <w:szCs w:val="16"/>
              </w:rPr>
            </w:pPr>
            <w:r w:rsidRPr="00CC6457">
              <w:rPr>
                <w:sz w:val="16"/>
                <w:szCs w:val="16"/>
                <w:lang w:val="es-CL"/>
              </w:rPr>
              <w:t xml:space="preserve">ELISA/RT-PCR / </w:t>
            </w:r>
            <w:r w:rsidRPr="002C21BC">
              <w:rPr>
                <w:sz w:val="16"/>
                <w:szCs w:val="16"/>
                <w:lang w:val="es-CL"/>
              </w:rPr>
              <w:t>Indexaje biológico</w:t>
            </w:r>
          </w:p>
          <w:p w14:paraId="0DCE99CF" w14:textId="0E9F3C5B" w:rsidR="00FA404A" w:rsidRPr="00BF2CFC" w:rsidRDefault="00FA404A" w:rsidP="008B0648">
            <w:pPr>
              <w:pStyle w:val="TableParagraph"/>
              <w:jc w:val="center"/>
              <w:rPr>
                <w:sz w:val="16"/>
                <w:szCs w:val="16"/>
                <w:highlight w:val="yellow"/>
              </w:rPr>
            </w:pPr>
          </w:p>
        </w:tc>
      </w:tr>
      <w:tr w:rsidR="00FA404A" w:rsidRPr="000A3BC2" w14:paraId="457B67E9" w14:textId="77777777" w:rsidTr="008B0648">
        <w:trPr>
          <w:trHeight w:val="142"/>
          <w:jc w:val="center"/>
        </w:trPr>
        <w:tc>
          <w:tcPr>
            <w:tcW w:w="1024" w:type="pct"/>
            <w:vMerge/>
            <w:vAlign w:val="center"/>
          </w:tcPr>
          <w:p w14:paraId="7A72CF50" w14:textId="77777777" w:rsidR="00FA404A" w:rsidRPr="00BF2CFC" w:rsidRDefault="00FA404A" w:rsidP="008B0648">
            <w:pPr>
              <w:pStyle w:val="TableParagraph"/>
              <w:spacing w:before="3"/>
              <w:jc w:val="center"/>
              <w:rPr>
                <w:sz w:val="16"/>
                <w:szCs w:val="16"/>
                <w:highlight w:val="yellow"/>
                <w:lang w:val="es-CL"/>
              </w:rPr>
            </w:pPr>
          </w:p>
        </w:tc>
        <w:tc>
          <w:tcPr>
            <w:tcW w:w="2520" w:type="pct"/>
            <w:vAlign w:val="center"/>
          </w:tcPr>
          <w:p w14:paraId="218826D3" w14:textId="77777777" w:rsidR="00FA404A" w:rsidRPr="00F74821" w:rsidRDefault="00FA404A" w:rsidP="008B0648">
            <w:pPr>
              <w:pStyle w:val="TableParagraph"/>
              <w:rPr>
                <w:i/>
                <w:iCs/>
                <w:sz w:val="16"/>
                <w:szCs w:val="16"/>
                <w:lang w:val="en-US"/>
              </w:rPr>
            </w:pPr>
            <w:r w:rsidRPr="00F74821">
              <w:rPr>
                <w:i/>
                <w:iCs/>
                <w:sz w:val="16"/>
                <w:szCs w:val="16"/>
                <w:lang w:val="en-US"/>
              </w:rPr>
              <w:t xml:space="preserve">Apple chlorotic leafspot closterovirus </w:t>
            </w:r>
            <w:r w:rsidRPr="00F74821">
              <w:rPr>
                <w:sz w:val="16"/>
                <w:szCs w:val="16"/>
                <w:lang w:val="en-US"/>
              </w:rPr>
              <w:t>(ACLSV)</w:t>
            </w:r>
          </w:p>
        </w:tc>
        <w:tc>
          <w:tcPr>
            <w:tcW w:w="1456" w:type="pct"/>
            <w:vMerge/>
            <w:vAlign w:val="center"/>
          </w:tcPr>
          <w:p w14:paraId="7F4642BE" w14:textId="19D1C107" w:rsidR="00FA404A" w:rsidRPr="00BF2CFC" w:rsidRDefault="00FA404A" w:rsidP="008B0648">
            <w:pPr>
              <w:pStyle w:val="TableParagraph"/>
              <w:jc w:val="center"/>
              <w:rPr>
                <w:sz w:val="16"/>
                <w:szCs w:val="16"/>
                <w:highlight w:val="yellow"/>
                <w:lang w:val="en-US"/>
              </w:rPr>
            </w:pPr>
          </w:p>
        </w:tc>
      </w:tr>
      <w:tr w:rsidR="00FA404A" w:rsidRPr="00BF2CFC" w14:paraId="10DAAE56" w14:textId="77777777" w:rsidTr="008B0648">
        <w:trPr>
          <w:trHeight w:val="189"/>
          <w:jc w:val="center"/>
        </w:trPr>
        <w:tc>
          <w:tcPr>
            <w:tcW w:w="1024" w:type="pct"/>
            <w:vMerge/>
            <w:vAlign w:val="center"/>
          </w:tcPr>
          <w:p w14:paraId="2A4E3D46" w14:textId="77777777" w:rsidR="00FA404A" w:rsidRPr="00BF2CFC" w:rsidRDefault="00FA404A" w:rsidP="008B0648">
            <w:pPr>
              <w:pStyle w:val="TableParagraph"/>
              <w:spacing w:before="3"/>
              <w:jc w:val="center"/>
              <w:rPr>
                <w:sz w:val="16"/>
                <w:szCs w:val="16"/>
                <w:highlight w:val="yellow"/>
                <w:lang w:val="en-US"/>
              </w:rPr>
            </w:pPr>
          </w:p>
        </w:tc>
        <w:tc>
          <w:tcPr>
            <w:tcW w:w="2520" w:type="pct"/>
            <w:vAlign w:val="center"/>
          </w:tcPr>
          <w:p w14:paraId="169161ED" w14:textId="77777777" w:rsidR="00FA404A" w:rsidRPr="00F74821" w:rsidRDefault="00FA404A" w:rsidP="008B0648">
            <w:pPr>
              <w:pStyle w:val="TableParagraph"/>
              <w:rPr>
                <w:i/>
                <w:iCs/>
                <w:sz w:val="16"/>
                <w:szCs w:val="16"/>
                <w:lang w:val="en-US"/>
              </w:rPr>
            </w:pPr>
            <w:r w:rsidRPr="00F74821">
              <w:rPr>
                <w:i/>
                <w:iCs/>
                <w:sz w:val="16"/>
                <w:szCs w:val="16"/>
                <w:lang w:val="en-US"/>
              </w:rPr>
              <w:t xml:space="preserve">Prune dwarf ilarvirus </w:t>
            </w:r>
            <w:r w:rsidRPr="00F74821">
              <w:rPr>
                <w:sz w:val="16"/>
                <w:szCs w:val="16"/>
                <w:lang w:val="en-US"/>
              </w:rPr>
              <w:t>(PDV)</w:t>
            </w:r>
          </w:p>
        </w:tc>
        <w:tc>
          <w:tcPr>
            <w:tcW w:w="1456" w:type="pct"/>
            <w:vMerge/>
            <w:vAlign w:val="center"/>
          </w:tcPr>
          <w:p w14:paraId="62667D1D" w14:textId="409812E3" w:rsidR="00FA404A" w:rsidRPr="00BF2CFC" w:rsidRDefault="00FA404A" w:rsidP="008B0648">
            <w:pPr>
              <w:pStyle w:val="TableParagraph"/>
              <w:jc w:val="center"/>
              <w:rPr>
                <w:sz w:val="16"/>
                <w:szCs w:val="16"/>
                <w:highlight w:val="yellow"/>
                <w:lang w:val="en-US"/>
              </w:rPr>
            </w:pPr>
          </w:p>
        </w:tc>
      </w:tr>
      <w:tr w:rsidR="00FA404A" w:rsidRPr="000A3BC2" w14:paraId="0045A06F" w14:textId="77777777" w:rsidTr="008B0648">
        <w:trPr>
          <w:trHeight w:val="142"/>
          <w:jc w:val="center"/>
        </w:trPr>
        <w:tc>
          <w:tcPr>
            <w:tcW w:w="1024" w:type="pct"/>
            <w:vMerge/>
            <w:vAlign w:val="center"/>
          </w:tcPr>
          <w:p w14:paraId="305EC2D4" w14:textId="77777777" w:rsidR="00FA404A" w:rsidRPr="00BF2CFC" w:rsidRDefault="00FA404A" w:rsidP="008B0648">
            <w:pPr>
              <w:pStyle w:val="TableParagraph"/>
              <w:spacing w:before="3"/>
              <w:jc w:val="center"/>
              <w:rPr>
                <w:sz w:val="16"/>
                <w:szCs w:val="16"/>
                <w:highlight w:val="yellow"/>
                <w:lang w:val="en-US"/>
              </w:rPr>
            </w:pPr>
          </w:p>
        </w:tc>
        <w:tc>
          <w:tcPr>
            <w:tcW w:w="2520" w:type="pct"/>
            <w:vAlign w:val="center"/>
          </w:tcPr>
          <w:p w14:paraId="3E651196" w14:textId="77777777" w:rsidR="00FA404A" w:rsidRPr="00F74821" w:rsidRDefault="00FA404A" w:rsidP="008B0648">
            <w:pPr>
              <w:pStyle w:val="TableParagraph"/>
              <w:rPr>
                <w:i/>
                <w:iCs/>
                <w:sz w:val="16"/>
                <w:szCs w:val="16"/>
                <w:lang w:val="en-US"/>
              </w:rPr>
            </w:pPr>
            <w:r w:rsidRPr="00F74821">
              <w:rPr>
                <w:i/>
                <w:iCs/>
                <w:sz w:val="16"/>
                <w:szCs w:val="16"/>
                <w:lang w:val="en-US"/>
              </w:rPr>
              <w:t xml:space="preserve">Prunus necrotic ringspot ilarvirus </w:t>
            </w:r>
            <w:r w:rsidRPr="00F74821">
              <w:rPr>
                <w:sz w:val="16"/>
                <w:szCs w:val="16"/>
                <w:lang w:val="en-US"/>
              </w:rPr>
              <w:t>(PNRSV)</w:t>
            </w:r>
          </w:p>
        </w:tc>
        <w:tc>
          <w:tcPr>
            <w:tcW w:w="1456" w:type="pct"/>
            <w:vMerge/>
            <w:vAlign w:val="center"/>
          </w:tcPr>
          <w:p w14:paraId="466087C6" w14:textId="583729BB" w:rsidR="00FA404A" w:rsidRPr="00BF2CFC" w:rsidRDefault="00FA404A" w:rsidP="008B0648">
            <w:pPr>
              <w:pStyle w:val="TableParagraph"/>
              <w:jc w:val="center"/>
              <w:rPr>
                <w:sz w:val="16"/>
                <w:szCs w:val="16"/>
                <w:highlight w:val="yellow"/>
                <w:lang w:val="en-US"/>
              </w:rPr>
            </w:pPr>
          </w:p>
        </w:tc>
      </w:tr>
      <w:tr w:rsidR="00FA404A" w:rsidRPr="00BF2CFC" w14:paraId="34F621CF" w14:textId="77777777" w:rsidTr="008B0648">
        <w:trPr>
          <w:trHeight w:val="142"/>
          <w:jc w:val="center"/>
        </w:trPr>
        <w:tc>
          <w:tcPr>
            <w:tcW w:w="1024" w:type="pct"/>
            <w:vMerge/>
            <w:vAlign w:val="center"/>
          </w:tcPr>
          <w:p w14:paraId="0A286C36" w14:textId="77777777" w:rsidR="00FA404A" w:rsidRPr="00BF2CFC" w:rsidRDefault="00FA404A" w:rsidP="008B0648">
            <w:pPr>
              <w:pStyle w:val="TableParagraph"/>
              <w:spacing w:before="3"/>
              <w:jc w:val="center"/>
              <w:rPr>
                <w:sz w:val="16"/>
                <w:szCs w:val="16"/>
                <w:highlight w:val="yellow"/>
                <w:lang w:val="en-US"/>
              </w:rPr>
            </w:pPr>
          </w:p>
        </w:tc>
        <w:tc>
          <w:tcPr>
            <w:tcW w:w="2520" w:type="pct"/>
            <w:vAlign w:val="center"/>
          </w:tcPr>
          <w:p w14:paraId="4BCC1BB3" w14:textId="77777777" w:rsidR="00FA404A" w:rsidRPr="00F74821" w:rsidRDefault="00FA404A" w:rsidP="008B0648">
            <w:pPr>
              <w:pStyle w:val="TableParagraph"/>
              <w:rPr>
                <w:i/>
                <w:iCs/>
                <w:sz w:val="16"/>
                <w:szCs w:val="16"/>
                <w:lang w:val="en-US"/>
              </w:rPr>
            </w:pPr>
            <w:r w:rsidRPr="00F74821">
              <w:rPr>
                <w:i/>
                <w:iCs/>
                <w:sz w:val="16"/>
                <w:szCs w:val="16"/>
                <w:lang w:val="en-US"/>
              </w:rPr>
              <w:t>Tomato ringspot nepovirus</w:t>
            </w:r>
            <w:r w:rsidRPr="00F74821">
              <w:rPr>
                <w:sz w:val="16"/>
                <w:szCs w:val="16"/>
                <w:lang w:val="en-US"/>
              </w:rPr>
              <w:t xml:space="preserve"> (TomRSV)</w:t>
            </w:r>
          </w:p>
        </w:tc>
        <w:tc>
          <w:tcPr>
            <w:tcW w:w="1456" w:type="pct"/>
            <w:vMerge/>
            <w:vAlign w:val="center"/>
          </w:tcPr>
          <w:p w14:paraId="704F8033" w14:textId="64DA7985" w:rsidR="00FA404A" w:rsidRPr="00BF2CFC" w:rsidRDefault="00FA404A" w:rsidP="008B0648">
            <w:pPr>
              <w:pStyle w:val="TableParagraph"/>
              <w:jc w:val="center"/>
              <w:rPr>
                <w:sz w:val="16"/>
                <w:szCs w:val="16"/>
                <w:highlight w:val="yellow"/>
                <w:lang w:val="en-US"/>
              </w:rPr>
            </w:pPr>
          </w:p>
        </w:tc>
      </w:tr>
      <w:tr w:rsidR="00FA404A" w:rsidRPr="000A3BC2" w14:paraId="606EB8F9" w14:textId="77777777" w:rsidTr="008B0648">
        <w:trPr>
          <w:trHeight w:val="142"/>
          <w:jc w:val="center"/>
        </w:trPr>
        <w:tc>
          <w:tcPr>
            <w:tcW w:w="1024" w:type="pct"/>
            <w:vMerge/>
            <w:vAlign w:val="center"/>
          </w:tcPr>
          <w:p w14:paraId="617BD0A6" w14:textId="77777777" w:rsidR="00FA404A" w:rsidRPr="00BF2CFC" w:rsidRDefault="00FA404A" w:rsidP="008B0648">
            <w:pPr>
              <w:pStyle w:val="TableParagraph"/>
              <w:spacing w:before="3"/>
              <w:jc w:val="center"/>
              <w:rPr>
                <w:sz w:val="16"/>
                <w:szCs w:val="16"/>
                <w:highlight w:val="yellow"/>
                <w:lang w:val="en-US"/>
              </w:rPr>
            </w:pPr>
          </w:p>
        </w:tc>
        <w:tc>
          <w:tcPr>
            <w:tcW w:w="2520" w:type="pct"/>
            <w:vAlign w:val="center"/>
          </w:tcPr>
          <w:p w14:paraId="660050F6" w14:textId="77777777" w:rsidR="00FA404A" w:rsidRPr="00F74821" w:rsidRDefault="00FA404A" w:rsidP="008B0648">
            <w:pPr>
              <w:pStyle w:val="TableParagraph"/>
              <w:rPr>
                <w:sz w:val="16"/>
                <w:szCs w:val="16"/>
                <w:lang w:val="en-US"/>
              </w:rPr>
            </w:pPr>
            <w:r w:rsidRPr="00F74821">
              <w:rPr>
                <w:i/>
                <w:iCs/>
                <w:sz w:val="16"/>
                <w:szCs w:val="16"/>
                <w:lang w:val="en-US"/>
              </w:rPr>
              <w:t xml:space="preserve">Peach latent mosaic viroid </w:t>
            </w:r>
            <w:r w:rsidRPr="00F74821">
              <w:rPr>
                <w:sz w:val="16"/>
                <w:szCs w:val="16"/>
                <w:lang w:val="en-US"/>
              </w:rPr>
              <w:t>(PLMVd)</w:t>
            </w:r>
          </w:p>
        </w:tc>
        <w:tc>
          <w:tcPr>
            <w:tcW w:w="1456" w:type="pct"/>
            <w:vMerge/>
            <w:vAlign w:val="center"/>
          </w:tcPr>
          <w:p w14:paraId="352ED358" w14:textId="1B23FB0E" w:rsidR="00FA404A" w:rsidRPr="00BF2CFC" w:rsidRDefault="00FA404A" w:rsidP="008B0648">
            <w:pPr>
              <w:pStyle w:val="TableParagraph"/>
              <w:jc w:val="center"/>
              <w:rPr>
                <w:sz w:val="16"/>
                <w:szCs w:val="16"/>
                <w:lang w:val="en-US"/>
              </w:rPr>
            </w:pPr>
          </w:p>
        </w:tc>
      </w:tr>
    </w:tbl>
    <w:p w14:paraId="12BB18C7" w14:textId="337C1EBA" w:rsidR="001D3088" w:rsidRPr="002C21BC" w:rsidRDefault="005D4A4E" w:rsidP="00717DD3">
      <w:pPr>
        <w:spacing w:after="0"/>
        <w:ind w:firstLine="708"/>
        <w:jc w:val="both"/>
        <w:rPr>
          <w:rFonts w:ascii="Arial" w:hAnsi="Arial" w:cs="Arial"/>
          <w:sz w:val="16"/>
          <w:szCs w:val="16"/>
        </w:rPr>
      </w:pPr>
      <w:r w:rsidRPr="002C21BC">
        <w:rPr>
          <w:rFonts w:ascii="Arial" w:hAnsi="Arial" w:cs="Arial"/>
          <w:sz w:val="18"/>
          <w:szCs w:val="18"/>
        </w:rPr>
        <w:t>* Se considerarán, además, todos los híbridos interespecíficos.</w:t>
      </w:r>
    </w:p>
    <w:p w14:paraId="0666AA76" w14:textId="77777777" w:rsidR="005D4A4E" w:rsidRPr="00BF2CFC" w:rsidRDefault="005D4A4E" w:rsidP="00717DD3">
      <w:pPr>
        <w:spacing w:after="0"/>
        <w:ind w:firstLine="708"/>
        <w:jc w:val="both"/>
        <w:rPr>
          <w:rFonts w:ascii="Arial" w:hAnsi="Arial" w:cs="Arial"/>
          <w:sz w:val="20"/>
          <w:szCs w:val="20"/>
        </w:rPr>
      </w:pPr>
    </w:p>
    <w:p w14:paraId="2EB2487C"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8</w:t>
      </w:r>
      <w:r w:rsidR="00717DD3" w:rsidRPr="00BF2CFC">
        <w:rPr>
          <w:rFonts w:ascii="Arial" w:hAnsi="Arial" w:cs="Arial"/>
          <w:bCs/>
          <w:sz w:val="20"/>
          <w:szCs w:val="20"/>
        </w:rPr>
        <w:t>.2</w:t>
      </w:r>
      <w:r w:rsidR="00717DD3" w:rsidRPr="00BF2CFC">
        <w:rPr>
          <w:rFonts w:ascii="Arial" w:hAnsi="Arial" w:cs="Arial"/>
          <w:sz w:val="20"/>
          <w:szCs w:val="20"/>
        </w:rPr>
        <w:t xml:space="preserve"> La determinación analítica de dichas plagas, podrá realizase en laboratorios oficiales o en laboratorios de terceros autorizados.</w:t>
      </w:r>
    </w:p>
    <w:p w14:paraId="08938DC0" w14:textId="6765E393" w:rsidR="00717DD3" w:rsidRPr="00BF2CFC" w:rsidRDefault="007E0A6C" w:rsidP="00717DD3">
      <w:pPr>
        <w:jc w:val="both"/>
        <w:rPr>
          <w:rFonts w:ascii="Arial" w:hAnsi="Arial" w:cs="Arial"/>
          <w:sz w:val="20"/>
          <w:szCs w:val="20"/>
        </w:rPr>
      </w:pPr>
      <w:r w:rsidRPr="00BF2CFC">
        <w:rPr>
          <w:rFonts w:ascii="Arial" w:hAnsi="Arial" w:cs="Arial"/>
          <w:bCs/>
          <w:sz w:val="20"/>
          <w:szCs w:val="20"/>
        </w:rPr>
        <w:t>8</w:t>
      </w:r>
      <w:r w:rsidR="00717DD3" w:rsidRPr="00BF2CFC">
        <w:rPr>
          <w:rFonts w:ascii="Arial" w:hAnsi="Arial" w:cs="Arial"/>
          <w:bCs/>
          <w:sz w:val="20"/>
          <w:szCs w:val="20"/>
        </w:rPr>
        <w:t>.3</w:t>
      </w:r>
      <w:r w:rsidR="00717DD3" w:rsidRPr="00BF2CFC">
        <w:rPr>
          <w:rFonts w:ascii="Arial" w:hAnsi="Arial" w:cs="Arial"/>
          <w:sz w:val="20"/>
          <w:szCs w:val="20"/>
        </w:rPr>
        <w:t xml:space="preserve"> </w:t>
      </w:r>
      <w:r w:rsidR="0068509D" w:rsidRPr="0068509D">
        <w:rPr>
          <w:rFonts w:ascii="Arial" w:hAnsi="Arial" w:cs="Arial"/>
          <w:sz w:val="20"/>
          <w:szCs w:val="20"/>
        </w:rPr>
        <w:t xml:space="preserve">La lista indicada en el numeral 8.1 no es excluyente y el Servicio podrá incorporar plagas cuarentenarias, que a consecuencia de </w:t>
      </w:r>
      <w:r w:rsidR="00240EBB">
        <w:rPr>
          <w:rFonts w:ascii="Arial" w:hAnsi="Arial" w:cs="Arial"/>
          <w:sz w:val="20"/>
          <w:szCs w:val="20"/>
        </w:rPr>
        <w:t xml:space="preserve">su detección se hace necesario establecer un </w:t>
      </w:r>
      <w:r w:rsidR="00240EBB" w:rsidRPr="00240EBB">
        <w:rPr>
          <w:rFonts w:ascii="Arial" w:hAnsi="Arial" w:cs="Arial"/>
          <w:sz w:val="20"/>
          <w:szCs w:val="20"/>
        </w:rPr>
        <w:t xml:space="preserve">programa de acciones fitosanitarias inmediatas de emergencia </w:t>
      </w:r>
      <w:r w:rsidR="0068509D" w:rsidRPr="0068509D">
        <w:rPr>
          <w:rFonts w:ascii="Arial" w:hAnsi="Arial" w:cs="Arial"/>
          <w:sz w:val="20"/>
          <w:szCs w:val="20"/>
        </w:rPr>
        <w:t>o de control oficial</w:t>
      </w:r>
      <w:r w:rsidR="00240EBB">
        <w:rPr>
          <w:rFonts w:ascii="Arial" w:hAnsi="Arial" w:cs="Arial"/>
          <w:sz w:val="20"/>
          <w:szCs w:val="20"/>
        </w:rPr>
        <w:t xml:space="preserve">, dictándose </w:t>
      </w:r>
      <w:r w:rsidR="0068509D" w:rsidRPr="0068509D">
        <w:rPr>
          <w:rFonts w:ascii="Arial" w:hAnsi="Arial" w:cs="Arial"/>
          <w:sz w:val="20"/>
          <w:szCs w:val="20"/>
        </w:rPr>
        <w:t>medidas para su contención, supresión o erradicación.</w:t>
      </w:r>
    </w:p>
    <w:p w14:paraId="1FB1A3EB" w14:textId="77777777" w:rsidR="00717DD3" w:rsidRPr="00BF2CFC" w:rsidRDefault="007E0A6C" w:rsidP="00717DD3">
      <w:pPr>
        <w:jc w:val="both"/>
        <w:rPr>
          <w:rFonts w:ascii="Arial" w:hAnsi="Arial" w:cs="Arial"/>
          <w:strike/>
          <w:sz w:val="20"/>
          <w:szCs w:val="20"/>
        </w:rPr>
      </w:pPr>
      <w:r w:rsidRPr="00BF2CFC">
        <w:rPr>
          <w:rFonts w:ascii="Arial" w:hAnsi="Arial" w:cs="Arial"/>
          <w:bCs/>
          <w:sz w:val="20"/>
          <w:szCs w:val="20"/>
        </w:rPr>
        <w:t>8</w:t>
      </w:r>
      <w:r w:rsidR="00717DD3" w:rsidRPr="00BF2CFC">
        <w:rPr>
          <w:rFonts w:ascii="Arial" w:hAnsi="Arial" w:cs="Arial"/>
          <w:bCs/>
          <w:sz w:val="20"/>
          <w:szCs w:val="20"/>
        </w:rPr>
        <w:t>.4</w:t>
      </w:r>
      <w:r w:rsidR="00717DD3" w:rsidRPr="00BF2CFC">
        <w:rPr>
          <w:rFonts w:ascii="Arial" w:hAnsi="Arial" w:cs="Arial"/>
          <w:sz w:val="20"/>
          <w:szCs w:val="20"/>
        </w:rPr>
        <w:t xml:space="preserve"> El material de propagación vegetal inicial postulante de origen corriente, nacional, o importado no reconocido por el Servicio, deberá estar libre de las Plagas de control. Los resultados se basarán en los análisis fitosanitarios realizados a todas las plantas por método d</w:t>
      </w:r>
      <w:r w:rsidR="00AD7E35" w:rsidRPr="00BF2CFC">
        <w:rPr>
          <w:rFonts w:ascii="Arial" w:hAnsi="Arial" w:cs="Arial"/>
          <w:sz w:val="20"/>
          <w:szCs w:val="20"/>
        </w:rPr>
        <w:t>e</w:t>
      </w:r>
      <w:r w:rsidR="00717DD3" w:rsidRPr="00BF2CFC">
        <w:rPr>
          <w:rFonts w:ascii="Arial" w:hAnsi="Arial" w:cs="Arial"/>
          <w:sz w:val="20"/>
          <w:szCs w:val="20"/>
        </w:rPr>
        <w:t xml:space="preserve">, </w:t>
      </w:r>
      <w:r w:rsidR="00076DCF" w:rsidRPr="00BF2CFC">
        <w:rPr>
          <w:rFonts w:ascii="Arial" w:hAnsi="Arial" w:cs="Arial"/>
          <w:sz w:val="20"/>
          <w:szCs w:val="20"/>
        </w:rPr>
        <w:t xml:space="preserve">RT-PCR, </w:t>
      </w:r>
      <w:r w:rsidR="00717DD3" w:rsidRPr="00BF2CFC">
        <w:rPr>
          <w:rFonts w:ascii="Arial" w:hAnsi="Arial" w:cs="Arial"/>
          <w:sz w:val="20"/>
          <w:szCs w:val="20"/>
        </w:rPr>
        <w:t>q</w:t>
      </w:r>
      <w:r w:rsidR="00327DB7" w:rsidRPr="00BF2CFC">
        <w:rPr>
          <w:rFonts w:ascii="Arial" w:hAnsi="Arial" w:cs="Arial"/>
          <w:sz w:val="20"/>
          <w:szCs w:val="20"/>
        </w:rPr>
        <w:t>-</w:t>
      </w:r>
      <w:r w:rsidR="00717DD3" w:rsidRPr="00BF2CFC">
        <w:rPr>
          <w:rFonts w:ascii="Arial" w:hAnsi="Arial" w:cs="Arial"/>
          <w:sz w:val="20"/>
          <w:szCs w:val="20"/>
        </w:rPr>
        <w:t>PCR u otro método equivalente reconocido internacionalmente.</w:t>
      </w:r>
    </w:p>
    <w:p w14:paraId="7CEA2571"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8</w:t>
      </w:r>
      <w:r w:rsidR="00717DD3" w:rsidRPr="00BF2CFC">
        <w:rPr>
          <w:rFonts w:ascii="Arial" w:hAnsi="Arial" w:cs="Arial"/>
          <w:bCs/>
          <w:sz w:val="20"/>
          <w:szCs w:val="20"/>
        </w:rPr>
        <w:t>.5</w:t>
      </w:r>
      <w:r w:rsidR="00717DD3" w:rsidRPr="00BF2CFC">
        <w:rPr>
          <w:rFonts w:ascii="Arial" w:hAnsi="Arial" w:cs="Arial"/>
          <w:sz w:val="20"/>
          <w:szCs w:val="20"/>
        </w:rPr>
        <w:t xml:space="preserve"> Los materiales de propagación vegetal inicial postulante reconocidos por el Servicio, estarán exentos de los análisis fitosanitarios de ingreso al Programa de Certificación.</w:t>
      </w:r>
    </w:p>
    <w:p w14:paraId="6FC13027" w14:textId="77777777" w:rsidR="0052190A" w:rsidRPr="00BF2CFC" w:rsidRDefault="007E0A6C" w:rsidP="00717DD3">
      <w:pPr>
        <w:jc w:val="both"/>
        <w:rPr>
          <w:rFonts w:ascii="Arial" w:hAnsi="Arial" w:cs="Arial"/>
          <w:sz w:val="20"/>
          <w:szCs w:val="20"/>
        </w:rPr>
      </w:pPr>
      <w:r w:rsidRPr="00BF2CFC">
        <w:rPr>
          <w:rFonts w:ascii="Arial" w:hAnsi="Arial" w:cs="Arial"/>
          <w:bCs/>
          <w:sz w:val="20"/>
          <w:szCs w:val="20"/>
        </w:rPr>
        <w:t>8</w:t>
      </w:r>
      <w:r w:rsidR="0052190A" w:rsidRPr="00BF2CFC">
        <w:rPr>
          <w:rFonts w:ascii="Arial" w:hAnsi="Arial" w:cs="Arial"/>
          <w:bCs/>
          <w:sz w:val="20"/>
          <w:szCs w:val="20"/>
        </w:rPr>
        <w:t xml:space="preserve">.7 </w:t>
      </w:r>
      <w:r w:rsidR="0052190A" w:rsidRPr="00BF2CFC">
        <w:rPr>
          <w:rFonts w:ascii="Arial" w:hAnsi="Arial" w:cs="Arial"/>
          <w:sz w:val="20"/>
          <w:szCs w:val="20"/>
        </w:rPr>
        <w:t xml:space="preserve">En el evento de detectarse </w:t>
      </w:r>
      <w:r w:rsidR="00237410">
        <w:rPr>
          <w:rFonts w:ascii="Arial" w:hAnsi="Arial" w:cs="Arial"/>
          <w:sz w:val="20"/>
          <w:szCs w:val="20"/>
        </w:rPr>
        <w:t>una</w:t>
      </w:r>
      <w:r w:rsidR="00CE6B34" w:rsidRPr="00BF2CFC">
        <w:rPr>
          <w:rFonts w:ascii="Arial" w:hAnsi="Arial" w:cs="Arial"/>
          <w:sz w:val="20"/>
          <w:szCs w:val="20"/>
        </w:rPr>
        <w:t xml:space="preserve"> plaga cuarentenaria</w:t>
      </w:r>
      <w:r w:rsidR="00F6219F">
        <w:rPr>
          <w:rFonts w:ascii="Arial" w:hAnsi="Arial" w:cs="Arial"/>
          <w:sz w:val="20"/>
          <w:szCs w:val="20"/>
        </w:rPr>
        <w:t xml:space="preserve"> o una plaga contenida en la presente norma</w:t>
      </w:r>
      <w:r w:rsidR="0052190A" w:rsidRPr="00BF2CFC">
        <w:rPr>
          <w:rFonts w:ascii="Arial" w:hAnsi="Arial" w:cs="Arial"/>
          <w:sz w:val="20"/>
          <w:szCs w:val="20"/>
        </w:rPr>
        <w:t>, el Servicio Agrícola y Ganadero resolverá de acuerdo a los establecido en la normativa vigente</w:t>
      </w:r>
      <w:r w:rsidR="00F6219F">
        <w:rPr>
          <w:rFonts w:ascii="Arial" w:hAnsi="Arial" w:cs="Arial"/>
          <w:sz w:val="20"/>
          <w:szCs w:val="20"/>
        </w:rPr>
        <w:t xml:space="preserve">. </w:t>
      </w:r>
    </w:p>
    <w:p w14:paraId="61613650" w14:textId="523D3838" w:rsidR="00717DD3"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 Etapas de la Certificación</w:t>
      </w:r>
    </w:p>
    <w:p w14:paraId="11A2930A" w14:textId="0481531A" w:rsidR="004E2CFE" w:rsidRDefault="00C02CE7" w:rsidP="00717DD3">
      <w:pPr>
        <w:jc w:val="both"/>
        <w:rPr>
          <w:rFonts w:ascii="Arial" w:hAnsi="Arial" w:cs="Arial"/>
          <w:b/>
          <w:sz w:val="20"/>
          <w:szCs w:val="20"/>
        </w:rPr>
      </w:pPr>
      <w:r w:rsidRPr="002360CD">
        <w:rPr>
          <w:rFonts w:ascii="Arial" w:hAnsi="Arial" w:cs="Arial"/>
          <w:bCs/>
          <w:sz w:val="20"/>
          <w:szCs w:val="20"/>
        </w:rPr>
        <w:t>Con relación a</w:t>
      </w:r>
      <w:r w:rsidR="00426587" w:rsidRPr="002360CD">
        <w:rPr>
          <w:rFonts w:ascii="Arial" w:hAnsi="Arial" w:cs="Arial"/>
          <w:bCs/>
          <w:sz w:val="20"/>
          <w:szCs w:val="20"/>
        </w:rPr>
        <w:t xml:space="preserve">l origen del material vegetal </w:t>
      </w:r>
      <w:r w:rsidR="000B5A7E" w:rsidRPr="002360CD">
        <w:rPr>
          <w:rFonts w:ascii="Arial" w:hAnsi="Arial" w:cs="Arial"/>
          <w:bCs/>
          <w:sz w:val="20"/>
          <w:szCs w:val="20"/>
        </w:rPr>
        <w:t xml:space="preserve">y las distancias </w:t>
      </w:r>
      <w:r w:rsidRPr="002360CD">
        <w:rPr>
          <w:rFonts w:ascii="Arial" w:hAnsi="Arial" w:cs="Arial"/>
          <w:bCs/>
          <w:sz w:val="20"/>
          <w:szCs w:val="20"/>
        </w:rPr>
        <w:t>de aislación, el Servicio podrá realizar una</w:t>
      </w:r>
      <w:r w:rsidRPr="00BF2CFC">
        <w:rPr>
          <w:rFonts w:ascii="Arial" w:hAnsi="Arial" w:cs="Arial"/>
          <w:sz w:val="20"/>
          <w:szCs w:val="20"/>
        </w:rPr>
        <w:t xml:space="preserve"> evaluación del nivel de riesgo y las medidas de mitigación correspondientes</w:t>
      </w:r>
      <w:r>
        <w:rPr>
          <w:rFonts w:ascii="Arial" w:hAnsi="Arial" w:cs="Arial"/>
          <w:sz w:val="20"/>
          <w:szCs w:val="20"/>
        </w:rPr>
        <w:t xml:space="preserve"> en cada etapa del proceso</w:t>
      </w:r>
      <w:r w:rsidRPr="00BF2CFC">
        <w:rPr>
          <w:rFonts w:ascii="Arial" w:hAnsi="Arial" w:cs="Arial"/>
          <w:sz w:val="20"/>
          <w:szCs w:val="20"/>
        </w:rPr>
        <w:t>, para el ingreso de materiales</w:t>
      </w:r>
      <w:r w:rsidR="00573A0A">
        <w:rPr>
          <w:rFonts w:ascii="Arial" w:hAnsi="Arial" w:cs="Arial"/>
          <w:sz w:val="20"/>
          <w:szCs w:val="20"/>
        </w:rPr>
        <w:t xml:space="preserve"> al proceso de certificación</w:t>
      </w:r>
      <w:r w:rsidRPr="00BF2CFC">
        <w:rPr>
          <w:rFonts w:ascii="Arial" w:hAnsi="Arial" w:cs="Arial"/>
          <w:sz w:val="20"/>
          <w:szCs w:val="20"/>
        </w:rPr>
        <w:t>.</w:t>
      </w:r>
    </w:p>
    <w:p w14:paraId="0C6F9C85" w14:textId="7E3D7290" w:rsidR="00AD7906" w:rsidRPr="00BF2CFC" w:rsidRDefault="00AD7906" w:rsidP="00AD7906">
      <w:pPr>
        <w:jc w:val="both"/>
        <w:rPr>
          <w:rFonts w:ascii="Arial" w:hAnsi="Arial" w:cs="Arial"/>
          <w:sz w:val="20"/>
          <w:szCs w:val="20"/>
        </w:rPr>
      </w:pPr>
      <w:r w:rsidRPr="00BF2CFC">
        <w:rPr>
          <w:rFonts w:ascii="Arial" w:hAnsi="Arial" w:cs="Arial"/>
          <w:bCs/>
          <w:sz w:val="20"/>
          <w:szCs w:val="20"/>
        </w:rPr>
        <w:t>9.2.7</w:t>
      </w:r>
      <w:r w:rsidRPr="00BF2CFC">
        <w:rPr>
          <w:rFonts w:ascii="Arial" w:hAnsi="Arial" w:cs="Arial"/>
          <w:sz w:val="20"/>
          <w:szCs w:val="20"/>
        </w:rPr>
        <w:t xml:space="preserve"> Si, como resultado de los análisis efectuados a las muestras captadas en esta</w:t>
      </w:r>
      <w:r w:rsidR="00573A0A">
        <w:rPr>
          <w:rFonts w:ascii="Arial" w:hAnsi="Arial" w:cs="Arial"/>
          <w:sz w:val="20"/>
          <w:szCs w:val="20"/>
        </w:rPr>
        <w:t>s</w:t>
      </w:r>
      <w:r w:rsidRPr="00BF2CFC">
        <w:rPr>
          <w:rFonts w:ascii="Arial" w:hAnsi="Arial" w:cs="Arial"/>
          <w:sz w:val="20"/>
          <w:szCs w:val="20"/>
        </w:rPr>
        <w:t xml:space="preserve"> etapa</w:t>
      </w:r>
      <w:r w:rsidR="00573A0A">
        <w:rPr>
          <w:rFonts w:ascii="Arial" w:hAnsi="Arial" w:cs="Arial"/>
          <w:sz w:val="20"/>
          <w:szCs w:val="20"/>
        </w:rPr>
        <w:t>s</w:t>
      </w:r>
      <w:r w:rsidRPr="00BF2CFC">
        <w:rPr>
          <w:rFonts w:ascii="Arial" w:hAnsi="Arial" w:cs="Arial"/>
          <w:sz w:val="20"/>
          <w:szCs w:val="20"/>
        </w:rPr>
        <w:t>, resultarán positivas a las plagas de control obligatorio del programa de Certificación de Carozos y Pomáceas, todo material, así como los originados a partir de éste, deberán ser retirados del proceso de certificación.</w:t>
      </w:r>
    </w:p>
    <w:p w14:paraId="696D7580" w14:textId="6334F697" w:rsidR="00717DD3" w:rsidRPr="00056CE4"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.1</w:t>
      </w:r>
      <w:r w:rsidR="002C21BC">
        <w:rPr>
          <w:rFonts w:ascii="Arial" w:hAnsi="Arial" w:cs="Arial"/>
          <w:b/>
          <w:sz w:val="20"/>
          <w:szCs w:val="20"/>
        </w:rPr>
        <w:t xml:space="preserve"> </w:t>
      </w:r>
      <w:r w:rsidR="00717DD3" w:rsidRPr="00056CE4">
        <w:rPr>
          <w:rFonts w:ascii="Arial" w:hAnsi="Arial" w:cs="Arial"/>
          <w:b/>
          <w:sz w:val="20"/>
          <w:szCs w:val="20"/>
        </w:rPr>
        <w:t>Etapa Banco Germoplasma</w:t>
      </w:r>
      <w:r w:rsidR="00AD7E35" w:rsidRPr="00056CE4">
        <w:rPr>
          <w:rFonts w:ascii="Arial" w:hAnsi="Arial" w:cs="Arial"/>
          <w:b/>
          <w:sz w:val="20"/>
          <w:szCs w:val="20"/>
        </w:rPr>
        <w:t xml:space="preserve"> (BG)</w:t>
      </w:r>
      <w:r w:rsidR="00717DD3" w:rsidRPr="00056CE4">
        <w:rPr>
          <w:rFonts w:ascii="Arial" w:hAnsi="Arial" w:cs="Arial"/>
          <w:b/>
          <w:sz w:val="20"/>
          <w:szCs w:val="20"/>
        </w:rPr>
        <w:t>.</w:t>
      </w:r>
    </w:p>
    <w:p w14:paraId="2741928F" w14:textId="2B6913A2"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.1.1</w:t>
      </w:r>
      <w:r w:rsidR="00717DD3" w:rsidRPr="00BF2CFC">
        <w:rPr>
          <w:rFonts w:ascii="Arial" w:hAnsi="Arial" w:cs="Arial"/>
          <w:sz w:val="20"/>
          <w:szCs w:val="20"/>
        </w:rPr>
        <w:t xml:space="preserve"> Etapa </w:t>
      </w:r>
      <w:r w:rsidR="009A331B">
        <w:rPr>
          <w:rFonts w:ascii="Arial" w:hAnsi="Arial" w:cs="Arial"/>
          <w:sz w:val="20"/>
          <w:szCs w:val="20"/>
        </w:rPr>
        <w:t xml:space="preserve">que podría </w:t>
      </w:r>
      <w:r w:rsidR="006E5681">
        <w:rPr>
          <w:rFonts w:ascii="Arial" w:hAnsi="Arial" w:cs="Arial"/>
          <w:sz w:val="20"/>
          <w:szCs w:val="20"/>
        </w:rPr>
        <w:t xml:space="preserve">estar </w:t>
      </w:r>
      <w:r w:rsidR="00717DD3" w:rsidRPr="00BF2CFC">
        <w:rPr>
          <w:rFonts w:ascii="Arial" w:hAnsi="Arial" w:cs="Arial"/>
          <w:sz w:val="20"/>
          <w:szCs w:val="20"/>
        </w:rPr>
        <w:t>formada a partir de material vegetal inicial o postulante (</w:t>
      </w:r>
      <w:r w:rsidR="00717DD3" w:rsidRPr="00F91CA1">
        <w:rPr>
          <w:rFonts w:ascii="Arial" w:hAnsi="Arial" w:cs="Arial"/>
          <w:i/>
          <w:sz w:val="20"/>
          <w:szCs w:val="20"/>
        </w:rPr>
        <w:t>In vitro</w:t>
      </w:r>
      <w:r w:rsidR="00717DD3" w:rsidRPr="00BF2CFC">
        <w:rPr>
          <w:rFonts w:ascii="Arial" w:hAnsi="Arial" w:cs="Arial"/>
          <w:sz w:val="20"/>
          <w:szCs w:val="20"/>
        </w:rPr>
        <w:t xml:space="preserve"> o convencional) que da origen al material vegetal de reserva.</w:t>
      </w:r>
    </w:p>
    <w:p w14:paraId="19A0305F"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.1.2</w:t>
      </w:r>
      <w:r w:rsidR="00717DD3" w:rsidRPr="00BF2CFC">
        <w:rPr>
          <w:rFonts w:ascii="Arial" w:hAnsi="Arial" w:cs="Arial"/>
          <w:sz w:val="20"/>
          <w:szCs w:val="20"/>
        </w:rPr>
        <w:t xml:space="preserve"> Deberá estar formado por, al menos, dos plantas de cada variedad.</w:t>
      </w:r>
    </w:p>
    <w:p w14:paraId="316C7DBC" w14:textId="391315A9" w:rsidR="00717DD3"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.1.3</w:t>
      </w:r>
      <w:r w:rsidR="00717DD3" w:rsidRPr="00BF2CFC">
        <w:rPr>
          <w:rFonts w:ascii="Arial" w:hAnsi="Arial" w:cs="Arial"/>
          <w:sz w:val="20"/>
          <w:szCs w:val="20"/>
        </w:rPr>
        <w:t xml:space="preserve"> Las plantas pertenecientes a esta etapa, deberán estar libres de las plagas de control y cumplir las condiciones de aislamiento, plazo de utilización; intensidad y frecuencia de muestreo de acuerdo </w:t>
      </w:r>
      <w:r w:rsidR="00E61FF9" w:rsidRPr="00BF2CFC">
        <w:rPr>
          <w:rFonts w:ascii="Arial" w:hAnsi="Arial" w:cs="Arial"/>
          <w:sz w:val="20"/>
          <w:szCs w:val="20"/>
        </w:rPr>
        <w:t>a la siguiente tabla</w:t>
      </w:r>
      <w:r w:rsidR="00717DD3" w:rsidRPr="00BF2CFC">
        <w:rPr>
          <w:rFonts w:ascii="Arial" w:hAnsi="Arial" w:cs="Arial"/>
          <w:sz w:val="20"/>
          <w:szCs w:val="20"/>
        </w:rPr>
        <w:t>:</w:t>
      </w:r>
    </w:p>
    <w:p w14:paraId="2C32D428" w14:textId="0B95F942" w:rsidR="002C21BC" w:rsidRDefault="002C21BC" w:rsidP="00717DD3">
      <w:pPr>
        <w:jc w:val="both"/>
        <w:rPr>
          <w:rFonts w:ascii="Arial" w:hAnsi="Arial" w:cs="Arial"/>
          <w:sz w:val="20"/>
          <w:szCs w:val="20"/>
        </w:rPr>
      </w:pPr>
    </w:p>
    <w:p w14:paraId="13880231" w14:textId="6F1D281B" w:rsidR="002C21BC" w:rsidRDefault="002C21BC" w:rsidP="00717DD3">
      <w:pPr>
        <w:jc w:val="both"/>
        <w:rPr>
          <w:rFonts w:ascii="Arial" w:hAnsi="Arial" w:cs="Arial"/>
          <w:sz w:val="20"/>
          <w:szCs w:val="20"/>
        </w:rPr>
      </w:pPr>
    </w:p>
    <w:p w14:paraId="2A206B3E" w14:textId="77777777" w:rsidR="00E61FF9" w:rsidRPr="00056CE4" w:rsidRDefault="00E61FF9" w:rsidP="002C21BC">
      <w:pPr>
        <w:spacing w:after="0" w:line="240" w:lineRule="auto"/>
        <w:jc w:val="both"/>
        <w:rPr>
          <w:rFonts w:ascii="Arial" w:hAnsi="Arial" w:cs="Arial"/>
          <w:b/>
          <w:i/>
          <w:sz w:val="20"/>
          <w:szCs w:val="20"/>
        </w:rPr>
      </w:pPr>
      <w:r w:rsidRPr="00056CE4">
        <w:rPr>
          <w:rFonts w:ascii="Arial" w:hAnsi="Arial" w:cs="Arial"/>
          <w:b/>
          <w:i/>
          <w:sz w:val="20"/>
          <w:szCs w:val="20"/>
        </w:rPr>
        <w:t xml:space="preserve">Tabla 2. Requisitos de </w:t>
      </w:r>
      <w:r w:rsidR="00953EBA" w:rsidRPr="00056CE4">
        <w:rPr>
          <w:rFonts w:ascii="Arial" w:hAnsi="Arial" w:cs="Arial"/>
          <w:b/>
          <w:i/>
          <w:sz w:val="20"/>
          <w:szCs w:val="20"/>
        </w:rPr>
        <w:t xml:space="preserve">fitosanitarios, de </w:t>
      </w:r>
      <w:r w:rsidR="00C243C6" w:rsidRPr="00056CE4">
        <w:rPr>
          <w:rFonts w:ascii="Arial" w:hAnsi="Arial" w:cs="Arial"/>
          <w:b/>
          <w:i/>
          <w:sz w:val="20"/>
          <w:szCs w:val="20"/>
        </w:rPr>
        <w:t>aislamiento</w:t>
      </w:r>
      <w:r w:rsidR="00953EBA" w:rsidRPr="00056CE4">
        <w:rPr>
          <w:rFonts w:ascii="Arial" w:hAnsi="Arial" w:cs="Arial"/>
          <w:b/>
          <w:i/>
          <w:sz w:val="20"/>
          <w:szCs w:val="20"/>
        </w:rPr>
        <w:t xml:space="preserve"> y</w:t>
      </w:r>
      <w:r w:rsidRPr="00056CE4">
        <w:rPr>
          <w:rFonts w:ascii="Arial" w:hAnsi="Arial" w:cs="Arial"/>
          <w:b/>
          <w:i/>
          <w:sz w:val="20"/>
          <w:szCs w:val="20"/>
        </w:rPr>
        <w:t xml:space="preserve"> plazo de utilización para la etapa de Banco de Germoplasma.</w:t>
      </w:r>
    </w:p>
    <w:tbl>
      <w:tblPr>
        <w:tblStyle w:val="Tablaconcuadrcula"/>
        <w:tblW w:w="9918" w:type="dxa"/>
        <w:tblLook w:val="04A0" w:firstRow="1" w:lastRow="0" w:firstColumn="1" w:lastColumn="0" w:noHBand="0" w:noVBand="1"/>
      </w:tblPr>
      <w:tblGrid>
        <w:gridCol w:w="1151"/>
        <w:gridCol w:w="1624"/>
        <w:gridCol w:w="1563"/>
        <w:gridCol w:w="1033"/>
        <w:gridCol w:w="1273"/>
        <w:gridCol w:w="1017"/>
        <w:gridCol w:w="2257"/>
      </w:tblGrid>
      <w:tr w:rsidR="00FA26A5" w:rsidRPr="00BF2CFC" w14:paraId="140F57BC" w14:textId="77777777" w:rsidTr="00FA404A">
        <w:trPr>
          <w:trHeight w:val="1065"/>
        </w:trPr>
        <w:tc>
          <w:tcPr>
            <w:tcW w:w="1153" w:type="dxa"/>
            <w:vAlign w:val="center"/>
          </w:tcPr>
          <w:p w14:paraId="38BEEA1D" w14:textId="77777777" w:rsidR="00C27690" w:rsidRPr="00BF2CFC" w:rsidRDefault="00C27690" w:rsidP="00C27690">
            <w:pPr>
              <w:jc w:val="center"/>
              <w:rPr>
                <w:rFonts w:ascii="Arial" w:hAnsi="Arial" w:cs="Arial"/>
                <w:b/>
                <w:bCs/>
                <w:sz w:val="16"/>
                <w:szCs w:val="16"/>
                <w:lang w:val="es-CL"/>
              </w:rPr>
            </w:pPr>
            <w:r w:rsidRPr="00BF2CFC">
              <w:rPr>
                <w:rFonts w:ascii="Arial" w:hAnsi="Arial" w:cs="Arial"/>
                <w:b/>
                <w:bCs/>
                <w:sz w:val="16"/>
                <w:szCs w:val="16"/>
                <w:lang w:val="es-CL"/>
              </w:rPr>
              <w:t>Grupo especie</w:t>
            </w:r>
          </w:p>
        </w:tc>
        <w:tc>
          <w:tcPr>
            <w:tcW w:w="1628" w:type="dxa"/>
            <w:vAlign w:val="center"/>
          </w:tcPr>
          <w:p w14:paraId="0F28240B" w14:textId="77777777" w:rsidR="00C27690" w:rsidRPr="00BF2CFC" w:rsidRDefault="00C243C6" w:rsidP="00C27690">
            <w:pPr>
              <w:jc w:val="center"/>
              <w:rPr>
                <w:rFonts w:ascii="Arial" w:hAnsi="Arial" w:cs="Arial"/>
                <w:b/>
                <w:bCs/>
                <w:sz w:val="16"/>
                <w:szCs w:val="16"/>
                <w:lang w:val="es-CL"/>
              </w:rPr>
            </w:pPr>
            <w:r>
              <w:rPr>
                <w:rFonts w:ascii="Arial" w:hAnsi="Arial" w:cs="Arial"/>
                <w:b/>
                <w:bCs/>
                <w:sz w:val="16"/>
                <w:szCs w:val="16"/>
                <w:lang w:val="es-CL"/>
              </w:rPr>
              <w:t>Aislamiento</w:t>
            </w:r>
          </w:p>
        </w:tc>
        <w:tc>
          <w:tcPr>
            <w:tcW w:w="1566" w:type="dxa"/>
            <w:vAlign w:val="center"/>
          </w:tcPr>
          <w:p w14:paraId="11FB74BE" w14:textId="77777777" w:rsidR="00C27690" w:rsidRPr="00BF2CFC" w:rsidRDefault="00C27690" w:rsidP="00C27690">
            <w:pPr>
              <w:jc w:val="center"/>
              <w:rPr>
                <w:rFonts w:ascii="Arial" w:hAnsi="Arial" w:cs="Arial"/>
                <w:b/>
                <w:bCs/>
                <w:sz w:val="16"/>
                <w:szCs w:val="16"/>
                <w:lang w:val="es-CL"/>
              </w:rPr>
            </w:pPr>
            <w:r w:rsidRPr="00BF2CFC">
              <w:rPr>
                <w:rFonts w:ascii="Arial" w:hAnsi="Arial" w:cs="Arial"/>
                <w:b/>
                <w:bCs/>
                <w:sz w:val="16"/>
                <w:szCs w:val="16"/>
                <w:lang w:val="es-CL"/>
              </w:rPr>
              <w:t>Plazo de Utilización estructura confinamiento</w:t>
            </w:r>
          </w:p>
        </w:tc>
        <w:tc>
          <w:tcPr>
            <w:tcW w:w="1035" w:type="dxa"/>
            <w:vAlign w:val="center"/>
          </w:tcPr>
          <w:p w14:paraId="76BA6015" w14:textId="77777777" w:rsidR="00C27690" w:rsidRPr="00BF2CFC" w:rsidRDefault="0088149F" w:rsidP="00C27690">
            <w:pPr>
              <w:jc w:val="center"/>
              <w:rPr>
                <w:rFonts w:ascii="Arial" w:hAnsi="Arial" w:cs="Arial"/>
                <w:b/>
                <w:bCs/>
                <w:sz w:val="16"/>
                <w:szCs w:val="16"/>
                <w:lang w:val="es-CL"/>
              </w:rPr>
            </w:pPr>
            <w:r>
              <w:rPr>
                <w:rFonts w:ascii="Arial" w:hAnsi="Arial" w:cs="Arial"/>
                <w:b/>
                <w:bCs/>
                <w:sz w:val="16"/>
                <w:szCs w:val="16"/>
                <w:lang w:val="es-CL"/>
              </w:rPr>
              <w:t>Plaga</w:t>
            </w:r>
          </w:p>
        </w:tc>
        <w:tc>
          <w:tcPr>
            <w:tcW w:w="1276" w:type="dxa"/>
            <w:vAlign w:val="center"/>
          </w:tcPr>
          <w:p w14:paraId="6704F545" w14:textId="77777777" w:rsidR="00C27690" w:rsidRPr="00BF2CFC" w:rsidRDefault="00C27690" w:rsidP="00C27690">
            <w:pPr>
              <w:jc w:val="center"/>
              <w:rPr>
                <w:rFonts w:ascii="Arial" w:hAnsi="Arial" w:cs="Arial"/>
                <w:b/>
                <w:bCs/>
                <w:sz w:val="16"/>
                <w:szCs w:val="16"/>
                <w:lang w:val="es-CL"/>
              </w:rPr>
            </w:pPr>
            <w:r w:rsidRPr="00BF2CFC">
              <w:rPr>
                <w:rFonts w:ascii="Arial" w:hAnsi="Arial" w:cs="Arial"/>
                <w:b/>
                <w:bCs/>
                <w:sz w:val="16"/>
                <w:szCs w:val="16"/>
                <w:lang w:val="es-CL"/>
              </w:rPr>
              <w:t>Época de muestreo / Estructura Vegetal</w:t>
            </w:r>
          </w:p>
        </w:tc>
        <w:tc>
          <w:tcPr>
            <w:tcW w:w="992" w:type="dxa"/>
            <w:vAlign w:val="center"/>
          </w:tcPr>
          <w:p w14:paraId="44424AC8" w14:textId="77777777" w:rsidR="00C27690" w:rsidRPr="00BF2CFC" w:rsidRDefault="00C27690" w:rsidP="00C27690">
            <w:pPr>
              <w:jc w:val="center"/>
              <w:rPr>
                <w:rFonts w:ascii="Arial" w:hAnsi="Arial" w:cs="Arial"/>
                <w:b/>
                <w:bCs/>
                <w:sz w:val="16"/>
                <w:szCs w:val="16"/>
                <w:lang w:val="es-CL"/>
              </w:rPr>
            </w:pPr>
            <w:r w:rsidRPr="00BF2CFC">
              <w:rPr>
                <w:rFonts w:ascii="Arial" w:hAnsi="Arial" w:cs="Arial"/>
                <w:b/>
                <w:bCs/>
                <w:sz w:val="16"/>
                <w:szCs w:val="16"/>
                <w:lang w:val="es-CL"/>
              </w:rPr>
              <w:t>Intensidad de muestreo</w:t>
            </w:r>
          </w:p>
        </w:tc>
        <w:tc>
          <w:tcPr>
            <w:tcW w:w="2268" w:type="dxa"/>
            <w:vAlign w:val="center"/>
          </w:tcPr>
          <w:p w14:paraId="3E3BB804" w14:textId="77777777" w:rsidR="00C27690" w:rsidRPr="00BF2CFC" w:rsidRDefault="00C27690" w:rsidP="00C27690">
            <w:pPr>
              <w:jc w:val="center"/>
              <w:rPr>
                <w:rFonts w:ascii="Arial" w:hAnsi="Arial" w:cs="Arial"/>
                <w:b/>
                <w:bCs/>
                <w:sz w:val="16"/>
                <w:szCs w:val="16"/>
                <w:lang w:val="es-CL"/>
              </w:rPr>
            </w:pPr>
            <w:r w:rsidRPr="00BF2CFC">
              <w:rPr>
                <w:rFonts w:ascii="Arial" w:hAnsi="Arial" w:cs="Arial"/>
                <w:b/>
                <w:bCs/>
                <w:sz w:val="16"/>
                <w:szCs w:val="16"/>
                <w:lang w:val="es-CL"/>
              </w:rPr>
              <w:t>Técnica de diagnostico</w:t>
            </w:r>
          </w:p>
        </w:tc>
      </w:tr>
      <w:tr w:rsidR="00E456F9" w:rsidRPr="00BF2CFC" w14:paraId="5122E5DB" w14:textId="77777777" w:rsidTr="00FA404A">
        <w:trPr>
          <w:trHeight w:val="1722"/>
        </w:trPr>
        <w:tc>
          <w:tcPr>
            <w:tcW w:w="1153" w:type="dxa"/>
            <w:vAlign w:val="center"/>
          </w:tcPr>
          <w:p w14:paraId="2BA57874" w14:textId="77777777" w:rsidR="00E456F9" w:rsidRPr="00BF2CFC" w:rsidRDefault="00E456F9" w:rsidP="00C27690">
            <w:pPr>
              <w:jc w:val="center"/>
              <w:rPr>
                <w:rFonts w:ascii="Arial" w:hAnsi="Arial" w:cs="Arial"/>
                <w:b/>
                <w:bCs/>
                <w:sz w:val="16"/>
                <w:szCs w:val="16"/>
                <w:lang w:val="es-CL"/>
              </w:rPr>
            </w:pPr>
            <w:r w:rsidRPr="00BF2CFC">
              <w:rPr>
                <w:rFonts w:ascii="Arial" w:hAnsi="Arial" w:cs="Arial"/>
                <w:b/>
                <w:sz w:val="16"/>
                <w:szCs w:val="16"/>
                <w:lang w:val="es-CL"/>
              </w:rPr>
              <w:t>Carozos</w:t>
            </w:r>
          </w:p>
        </w:tc>
        <w:tc>
          <w:tcPr>
            <w:tcW w:w="1628" w:type="dxa"/>
            <w:vMerge w:val="restart"/>
            <w:vAlign w:val="center"/>
          </w:tcPr>
          <w:p w14:paraId="060AB39D" w14:textId="77777777" w:rsidR="00E456F9" w:rsidRPr="00BF2CFC" w:rsidRDefault="00E456F9" w:rsidP="00C27690">
            <w:pPr>
              <w:jc w:val="center"/>
              <w:rPr>
                <w:rFonts w:ascii="Arial" w:hAnsi="Arial" w:cs="Arial"/>
                <w:bCs/>
                <w:sz w:val="16"/>
                <w:szCs w:val="16"/>
                <w:lang w:val="es-CL"/>
              </w:rPr>
            </w:pPr>
            <w:r w:rsidRPr="00BF2CFC">
              <w:rPr>
                <w:rFonts w:ascii="Arial" w:hAnsi="Arial" w:cs="Arial"/>
                <w:bCs/>
                <w:sz w:val="16"/>
                <w:szCs w:val="16"/>
                <w:lang w:val="es-CL"/>
              </w:rPr>
              <w:t>Estructura de confinamiento:</w:t>
            </w:r>
          </w:p>
          <w:p w14:paraId="63994DB9" w14:textId="77777777" w:rsidR="00E456F9" w:rsidRPr="00BF2CFC" w:rsidRDefault="00E456F9" w:rsidP="00FA26A5">
            <w:pPr>
              <w:jc w:val="center"/>
              <w:rPr>
                <w:rFonts w:ascii="Arial" w:hAnsi="Arial" w:cs="Arial"/>
                <w:sz w:val="16"/>
                <w:szCs w:val="16"/>
                <w:lang w:val="es-CL"/>
              </w:rPr>
            </w:pPr>
            <w:r w:rsidRPr="00BF2CFC">
              <w:rPr>
                <w:rFonts w:ascii="Arial" w:hAnsi="Arial" w:cs="Arial"/>
                <w:sz w:val="16"/>
                <w:szCs w:val="16"/>
                <w:lang w:val="es-CL"/>
              </w:rPr>
              <w:t xml:space="preserve">Cada planta deberá estar en un contenedor con sustrato inerte desinfectado; este contenedor no deberá estar en contacto directo con el suelo. * </w:t>
            </w:r>
          </w:p>
        </w:tc>
        <w:tc>
          <w:tcPr>
            <w:tcW w:w="1566" w:type="dxa"/>
            <w:vAlign w:val="center"/>
          </w:tcPr>
          <w:p w14:paraId="0B479B2F"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20 años</w:t>
            </w:r>
          </w:p>
        </w:tc>
        <w:tc>
          <w:tcPr>
            <w:tcW w:w="1035" w:type="dxa"/>
            <w:vAlign w:val="center"/>
          </w:tcPr>
          <w:p w14:paraId="55191FE8"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PPV</w:t>
            </w:r>
          </w:p>
          <w:p w14:paraId="3FE9EC36"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PDV</w:t>
            </w:r>
          </w:p>
          <w:p w14:paraId="0C17A0CC"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PNRSV</w:t>
            </w:r>
          </w:p>
          <w:p w14:paraId="01806909"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ACLSV</w:t>
            </w:r>
          </w:p>
          <w:p w14:paraId="364A3737"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TomRSV</w:t>
            </w:r>
          </w:p>
          <w:p w14:paraId="5835149E"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PLMVd</w:t>
            </w:r>
          </w:p>
        </w:tc>
        <w:tc>
          <w:tcPr>
            <w:tcW w:w="1276" w:type="dxa"/>
            <w:vMerge w:val="restart"/>
            <w:vAlign w:val="center"/>
          </w:tcPr>
          <w:p w14:paraId="0764DC53" w14:textId="77777777" w:rsidR="00E456F9" w:rsidRPr="00BF2CFC" w:rsidRDefault="00E456F9" w:rsidP="00E456F9">
            <w:pPr>
              <w:jc w:val="center"/>
              <w:rPr>
                <w:rFonts w:ascii="Arial" w:hAnsi="Arial" w:cs="Arial"/>
                <w:bCs/>
                <w:sz w:val="16"/>
                <w:szCs w:val="16"/>
                <w:lang w:val="es-CL"/>
              </w:rPr>
            </w:pPr>
            <w:r w:rsidRPr="00BF2CFC">
              <w:rPr>
                <w:rFonts w:ascii="Arial" w:hAnsi="Arial" w:cs="Arial"/>
                <w:bCs/>
                <w:sz w:val="16"/>
                <w:szCs w:val="16"/>
                <w:lang w:val="es-CL"/>
              </w:rPr>
              <w:t xml:space="preserve">Época: </w:t>
            </w:r>
            <w:r w:rsidRPr="00BF2CFC">
              <w:rPr>
                <w:rFonts w:ascii="Arial" w:hAnsi="Arial" w:cs="Arial"/>
                <w:sz w:val="16"/>
                <w:szCs w:val="16"/>
                <w:lang w:val="es-CL"/>
              </w:rPr>
              <w:t xml:space="preserve">primavera, muestreo anual </w:t>
            </w:r>
          </w:p>
          <w:p w14:paraId="43651759" w14:textId="77777777" w:rsidR="00E456F9" w:rsidRPr="00BF2CFC" w:rsidRDefault="00E456F9" w:rsidP="00E456F9">
            <w:pPr>
              <w:jc w:val="center"/>
              <w:rPr>
                <w:rFonts w:ascii="Arial" w:hAnsi="Arial" w:cs="Arial"/>
                <w:sz w:val="16"/>
                <w:szCs w:val="16"/>
                <w:lang w:val="es-CL"/>
              </w:rPr>
            </w:pPr>
            <w:r w:rsidRPr="00BF2CFC">
              <w:rPr>
                <w:rFonts w:ascii="Arial" w:hAnsi="Arial" w:cs="Arial"/>
                <w:bCs/>
                <w:sz w:val="16"/>
                <w:szCs w:val="16"/>
                <w:lang w:val="es-CL"/>
              </w:rPr>
              <w:t xml:space="preserve">Estructura vegetal: </w:t>
            </w:r>
            <w:r w:rsidRPr="00BF2CFC">
              <w:rPr>
                <w:rFonts w:ascii="Arial" w:hAnsi="Arial" w:cs="Arial"/>
                <w:sz w:val="16"/>
                <w:szCs w:val="16"/>
                <w:lang w:val="es-CL"/>
              </w:rPr>
              <w:t>Hojas</w:t>
            </w:r>
          </w:p>
          <w:p w14:paraId="183D77D8" w14:textId="77777777" w:rsidR="00E456F9" w:rsidRPr="00BF2CFC" w:rsidRDefault="00E456F9" w:rsidP="00E456F9">
            <w:pPr>
              <w:jc w:val="center"/>
              <w:rPr>
                <w:rFonts w:ascii="Arial" w:hAnsi="Arial" w:cs="Arial"/>
                <w:sz w:val="16"/>
                <w:szCs w:val="16"/>
                <w:lang w:val="es-CL"/>
              </w:rPr>
            </w:pPr>
          </w:p>
          <w:p w14:paraId="092B4A07" w14:textId="77777777" w:rsidR="00E456F9" w:rsidRPr="00BF2CFC" w:rsidRDefault="00E456F9" w:rsidP="00E456F9">
            <w:pPr>
              <w:jc w:val="center"/>
              <w:rPr>
                <w:rFonts w:ascii="Arial" w:hAnsi="Arial" w:cs="Arial"/>
                <w:bCs/>
                <w:sz w:val="16"/>
                <w:szCs w:val="16"/>
                <w:lang w:val="es-CL"/>
              </w:rPr>
            </w:pPr>
            <w:r w:rsidRPr="00BF2CFC">
              <w:rPr>
                <w:rFonts w:ascii="Arial" w:hAnsi="Arial" w:cs="Arial"/>
                <w:bCs/>
                <w:sz w:val="16"/>
                <w:szCs w:val="16"/>
                <w:lang w:val="es-CL"/>
              </w:rPr>
              <w:t xml:space="preserve">Época: </w:t>
            </w:r>
            <w:r w:rsidRPr="00BF2CFC">
              <w:rPr>
                <w:rFonts w:ascii="Arial" w:hAnsi="Arial" w:cs="Arial"/>
                <w:sz w:val="16"/>
                <w:szCs w:val="16"/>
                <w:lang w:val="es-CL"/>
              </w:rPr>
              <w:t xml:space="preserve">hasta otoño, ingreso material </w:t>
            </w:r>
          </w:p>
          <w:p w14:paraId="5CC396A1" w14:textId="77777777" w:rsidR="00E456F9" w:rsidRPr="00BF2CFC" w:rsidRDefault="00E456F9" w:rsidP="00E456F9">
            <w:pPr>
              <w:jc w:val="center"/>
              <w:rPr>
                <w:rFonts w:ascii="Arial" w:hAnsi="Arial" w:cs="Arial"/>
                <w:sz w:val="16"/>
                <w:szCs w:val="16"/>
                <w:lang w:val="es-CL"/>
              </w:rPr>
            </w:pPr>
            <w:r w:rsidRPr="00BF2CFC">
              <w:rPr>
                <w:rFonts w:ascii="Arial" w:hAnsi="Arial" w:cs="Arial"/>
                <w:bCs/>
                <w:sz w:val="16"/>
                <w:szCs w:val="16"/>
                <w:lang w:val="es-CL"/>
              </w:rPr>
              <w:t xml:space="preserve">Estructura vegetal: </w:t>
            </w:r>
            <w:r w:rsidRPr="00BF2CFC">
              <w:rPr>
                <w:rFonts w:ascii="Arial" w:hAnsi="Arial" w:cs="Arial"/>
                <w:sz w:val="16"/>
                <w:szCs w:val="16"/>
                <w:lang w:val="es-CL"/>
              </w:rPr>
              <w:t>ramillas lignificadas</w:t>
            </w:r>
          </w:p>
        </w:tc>
        <w:tc>
          <w:tcPr>
            <w:tcW w:w="992" w:type="dxa"/>
            <w:vAlign w:val="center"/>
          </w:tcPr>
          <w:p w14:paraId="56767F25"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1/1</w:t>
            </w:r>
          </w:p>
        </w:tc>
        <w:tc>
          <w:tcPr>
            <w:tcW w:w="2268" w:type="dxa"/>
            <w:vAlign w:val="center"/>
          </w:tcPr>
          <w:p w14:paraId="1AF8946C" w14:textId="77777777" w:rsidR="00E456F9" w:rsidRPr="00BF2CFC" w:rsidRDefault="00E456F9" w:rsidP="001D3088">
            <w:pPr>
              <w:jc w:val="center"/>
              <w:rPr>
                <w:rFonts w:ascii="Arial" w:hAnsi="Arial" w:cs="Arial"/>
                <w:sz w:val="16"/>
                <w:szCs w:val="16"/>
                <w:lang w:val="es-CL"/>
              </w:rPr>
            </w:pPr>
            <w:r w:rsidRPr="00BF2CFC">
              <w:rPr>
                <w:rFonts w:ascii="Arial" w:hAnsi="Arial" w:cs="Arial"/>
                <w:sz w:val="16"/>
                <w:szCs w:val="16"/>
                <w:lang w:val="es-CL"/>
              </w:rPr>
              <w:t>ELISA/</w:t>
            </w:r>
            <w:r w:rsidRPr="00BF2CFC">
              <w:rPr>
                <w:rFonts w:ascii="Arial" w:hAnsi="Arial" w:cs="Arial"/>
                <w:sz w:val="16"/>
                <w:szCs w:val="16"/>
              </w:rPr>
              <w:t xml:space="preserve"> </w:t>
            </w:r>
            <w:r w:rsidRPr="00BF2CFC">
              <w:rPr>
                <w:rFonts w:ascii="Arial" w:hAnsi="Arial" w:cs="Arial"/>
                <w:sz w:val="16"/>
                <w:szCs w:val="16"/>
                <w:lang w:val="es-CL"/>
              </w:rPr>
              <w:t xml:space="preserve">RT-PCR </w:t>
            </w:r>
          </w:p>
          <w:p w14:paraId="4D62AEE0" w14:textId="77777777" w:rsidR="00E456F9" w:rsidRPr="00BF2CFC" w:rsidRDefault="00E456F9" w:rsidP="00C27690">
            <w:pPr>
              <w:jc w:val="center"/>
              <w:rPr>
                <w:rFonts w:ascii="Arial" w:hAnsi="Arial" w:cs="Arial"/>
                <w:sz w:val="16"/>
                <w:szCs w:val="16"/>
                <w:lang w:val="es-CL"/>
              </w:rPr>
            </w:pPr>
          </w:p>
          <w:p w14:paraId="5DDBB7B1" w14:textId="77777777" w:rsidR="00E456F9" w:rsidRPr="00BF2CFC" w:rsidRDefault="00E456F9" w:rsidP="00C27690">
            <w:pPr>
              <w:jc w:val="center"/>
              <w:rPr>
                <w:rFonts w:ascii="Arial" w:hAnsi="Arial" w:cs="Arial"/>
                <w:sz w:val="16"/>
                <w:szCs w:val="16"/>
                <w:lang w:val="es-CL"/>
              </w:rPr>
            </w:pPr>
          </w:p>
        </w:tc>
      </w:tr>
      <w:tr w:rsidR="00E456F9" w:rsidRPr="00BF2CFC" w14:paraId="2C5E3379" w14:textId="77777777" w:rsidTr="00FA404A">
        <w:trPr>
          <w:trHeight w:val="1722"/>
        </w:trPr>
        <w:tc>
          <w:tcPr>
            <w:tcW w:w="1153" w:type="dxa"/>
            <w:vAlign w:val="center"/>
          </w:tcPr>
          <w:p w14:paraId="42D8D342" w14:textId="77777777" w:rsidR="00E456F9" w:rsidRPr="00BF2CFC" w:rsidRDefault="00E456F9" w:rsidP="00C27690">
            <w:pPr>
              <w:jc w:val="center"/>
              <w:rPr>
                <w:rFonts w:ascii="Arial" w:hAnsi="Arial" w:cs="Arial"/>
                <w:b/>
                <w:bCs/>
                <w:sz w:val="16"/>
                <w:szCs w:val="16"/>
                <w:lang w:val="es-CL"/>
              </w:rPr>
            </w:pPr>
            <w:r w:rsidRPr="00BF2CFC">
              <w:rPr>
                <w:rFonts w:ascii="Arial" w:hAnsi="Arial" w:cs="Arial"/>
                <w:b/>
                <w:sz w:val="16"/>
                <w:szCs w:val="16"/>
                <w:lang w:val="es-CL"/>
              </w:rPr>
              <w:t>Pomáceas</w:t>
            </w:r>
          </w:p>
        </w:tc>
        <w:tc>
          <w:tcPr>
            <w:tcW w:w="1628" w:type="dxa"/>
            <w:vMerge/>
            <w:vAlign w:val="center"/>
          </w:tcPr>
          <w:p w14:paraId="132D5682" w14:textId="77777777" w:rsidR="00E456F9" w:rsidRPr="00BF2CFC" w:rsidRDefault="00E456F9" w:rsidP="00C27690">
            <w:pPr>
              <w:jc w:val="center"/>
              <w:rPr>
                <w:rFonts w:ascii="Arial" w:hAnsi="Arial" w:cs="Arial"/>
                <w:bCs/>
                <w:sz w:val="16"/>
                <w:szCs w:val="16"/>
                <w:lang w:val="es-CL"/>
              </w:rPr>
            </w:pPr>
          </w:p>
        </w:tc>
        <w:tc>
          <w:tcPr>
            <w:tcW w:w="1566" w:type="dxa"/>
            <w:vAlign w:val="center"/>
          </w:tcPr>
          <w:p w14:paraId="4D5C704C"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Indefinido</w:t>
            </w:r>
          </w:p>
        </w:tc>
        <w:tc>
          <w:tcPr>
            <w:tcW w:w="1035" w:type="dxa"/>
            <w:vAlign w:val="center"/>
          </w:tcPr>
          <w:p w14:paraId="6E4D00DA"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ACLSV</w:t>
            </w:r>
          </w:p>
          <w:p w14:paraId="1B26A4F5"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ApMV</w:t>
            </w:r>
          </w:p>
          <w:p w14:paraId="349304ED"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TomRSV</w:t>
            </w:r>
          </w:p>
        </w:tc>
        <w:tc>
          <w:tcPr>
            <w:tcW w:w="1276" w:type="dxa"/>
            <w:vMerge/>
            <w:vAlign w:val="center"/>
          </w:tcPr>
          <w:p w14:paraId="0730BB3D" w14:textId="77777777" w:rsidR="00E456F9" w:rsidRPr="00BF2CFC" w:rsidRDefault="00E456F9" w:rsidP="00C27690">
            <w:pPr>
              <w:jc w:val="center"/>
              <w:rPr>
                <w:rFonts w:ascii="Arial" w:hAnsi="Arial" w:cs="Arial"/>
                <w:sz w:val="16"/>
                <w:szCs w:val="16"/>
                <w:lang w:val="es-CL"/>
              </w:rPr>
            </w:pPr>
          </w:p>
        </w:tc>
        <w:tc>
          <w:tcPr>
            <w:tcW w:w="992" w:type="dxa"/>
            <w:vAlign w:val="center"/>
          </w:tcPr>
          <w:p w14:paraId="738BBD0B"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1/1</w:t>
            </w:r>
          </w:p>
        </w:tc>
        <w:tc>
          <w:tcPr>
            <w:tcW w:w="2268" w:type="dxa"/>
            <w:vAlign w:val="center"/>
          </w:tcPr>
          <w:p w14:paraId="52E03D71"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ELISA/PCR anualmente</w:t>
            </w:r>
          </w:p>
          <w:p w14:paraId="7FA1E7FF" w14:textId="77777777" w:rsidR="00E456F9" w:rsidRPr="00BF2CFC" w:rsidRDefault="00E456F9" w:rsidP="00C27690">
            <w:pPr>
              <w:jc w:val="center"/>
              <w:rPr>
                <w:rFonts w:ascii="Arial" w:hAnsi="Arial" w:cs="Arial"/>
                <w:sz w:val="16"/>
                <w:szCs w:val="16"/>
                <w:lang w:val="es-CL"/>
              </w:rPr>
            </w:pPr>
          </w:p>
          <w:p w14:paraId="014E1A93" w14:textId="77777777" w:rsidR="00E456F9" w:rsidRPr="00BF2CFC" w:rsidRDefault="00E456F9" w:rsidP="00C27690">
            <w:pPr>
              <w:jc w:val="center"/>
              <w:rPr>
                <w:rFonts w:ascii="Arial" w:hAnsi="Arial" w:cs="Arial"/>
                <w:sz w:val="16"/>
                <w:szCs w:val="16"/>
                <w:lang w:val="es-CL"/>
              </w:rPr>
            </w:pPr>
            <w:r w:rsidRPr="00BF2CFC">
              <w:rPr>
                <w:rFonts w:ascii="Arial" w:hAnsi="Arial" w:cs="Arial"/>
                <w:sz w:val="16"/>
                <w:szCs w:val="16"/>
                <w:lang w:val="es-CL"/>
              </w:rPr>
              <w:t>RT-PCR: Al ingreso y al tercer año, posteriormente se evaluará de acuerdo a los antecedentes de la etapa</w:t>
            </w:r>
          </w:p>
        </w:tc>
      </w:tr>
    </w:tbl>
    <w:p w14:paraId="34E97A08" w14:textId="77777777" w:rsidR="00FA26A5" w:rsidRPr="00BF2CFC" w:rsidRDefault="00FA26A5" w:rsidP="009B5485">
      <w:pPr>
        <w:pStyle w:val="TableParagraph"/>
        <w:numPr>
          <w:ilvl w:val="0"/>
          <w:numId w:val="1"/>
        </w:numPr>
        <w:tabs>
          <w:tab w:val="left" w:pos="162"/>
        </w:tabs>
        <w:spacing w:after="120"/>
        <w:ind w:left="158"/>
        <w:rPr>
          <w:sz w:val="18"/>
          <w:szCs w:val="20"/>
        </w:rPr>
      </w:pPr>
      <w:r w:rsidRPr="00BF2CFC">
        <w:rPr>
          <w:sz w:val="18"/>
          <w:szCs w:val="20"/>
        </w:rPr>
        <w:t>El</w:t>
      </w:r>
      <w:r w:rsidRPr="00BF2CFC">
        <w:rPr>
          <w:spacing w:val="9"/>
          <w:sz w:val="18"/>
          <w:szCs w:val="20"/>
        </w:rPr>
        <w:t xml:space="preserve"> </w:t>
      </w:r>
      <w:r w:rsidRPr="00BF2CFC">
        <w:rPr>
          <w:sz w:val="18"/>
          <w:szCs w:val="20"/>
        </w:rPr>
        <w:t>plazo</w:t>
      </w:r>
      <w:r w:rsidRPr="00BF2CFC">
        <w:rPr>
          <w:spacing w:val="9"/>
          <w:sz w:val="18"/>
          <w:szCs w:val="20"/>
        </w:rPr>
        <w:t xml:space="preserve"> </w:t>
      </w:r>
      <w:r w:rsidRPr="00BF2CFC">
        <w:rPr>
          <w:sz w:val="18"/>
          <w:szCs w:val="20"/>
        </w:rPr>
        <w:t>de</w:t>
      </w:r>
      <w:r w:rsidRPr="00BF2CFC">
        <w:rPr>
          <w:spacing w:val="9"/>
          <w:sz w:val="18"/>
          <w:szCs w:val="20"/>
        </w:rPr>
        <w:t xml:space="preserve"> </w:t>
      </w:r>
      <w:r w:rsidRPr="00BF2CFC">
        <w:rPr>
          <w:sz w:val="18"/>
          <w:szCs w:val="20"/>
        </w:rPr>
        <w:t>utilización</w:t>
      </w:r>
      <w:r w:rsidRPr="00BF2CFC">
        <w:rPr>
          <w:spacing w:val="9"/>
          <w:sz w:val="18"/>
          <w:szCs w:val="20"/>
        </w:rPr>
        <w:t xml:space="preserve"> </w:t>
      </w:r>
      <w:r w:rsidRPr="00BF2CFC">
        <w:rPr>
          <w:sz w:val="18"/>
          <w:szCs w:val="20"/>
        </w:rPr>
        <w:t>de</w:t>
      </w:r>
      <w:r w:rsidRPr="00BF2CFC">
        <w:rPr>
          <w:spacing w:val="10"/>
          <w:sz w:val="18"/>
          <w:szCs w:val="20"/>
        </w:rPr>
        <w:t xml:space="preserve"> </w:t>
      </w:r>
      <w:r w:rsidRPr="00BF2CFC">
        <w:rPr>
          <w:sz w:val="18"/>
          <w:szCs w:val="20"/>
        </w:rPr>
        <w:t>esta</w:t>
      </w:r>
      <w:r w:rsidRPr="00BF2CFC">
        <w:rPr>
          <w:spacing w:val="9"/>
          <w:sz w:val="18"/>
          <w:szCs w:val="20"/>
        </w:rPr>
        <w:t xml:space="preserve"> </w:t>
      </w:r>
      <w:r w:rsidRPr="00BF2CFC">
        <w:rPr>
          <w:sz w:val="18"/>
          <w:szCs w:val="20"/>
        </w:rPr>
        <w:t>etapa</w:t>
      </w:r>
      <w:r w:rsidRPr="00BF2CFC">
        <w:rPr>
          <w:spacing w:val="9"/>
          <w:sz w:val="18"/>
          <w:szCs w:val="20"/>
        </w:rPr>
        <w:t xml:space="preserve"> </w:t>
      </w:r>
      <w:r w:rsidRPr="00BF2CFC">
        <w:rPr>
          <w:sz w:val="18"/>
          <w:szCs w:val="20"/>
        </w:rPr>
        <w:t>será</w:t>
      </w:r>
      <w:r w:rsidRPr="00BF2CFC">
        <w:rPr>
          <w:spacing w:val="9"/>
          <w:sz w:val="18"/>
          <w:szCs w:val="20"/>
        </w:rPr>
        <w:t xml:space="preserve"> </w:t>
      </w:r>
      <w:r w:rsidRPr="00BF2CFC">
        <w:rPr>
          <w:sz w:val="18"/>
          <w:szCs w:val="20"/>
        </w:rPr>
        <w:t>evaluado</w:t>
      </w:r>
      <w:r w:rsidRPr="00BF2CFC">
        <w:rPr>
          <w:spacing w:val="10"/>
          <w:sz w:val="18"/>
          <w:szCs w:val="20"/>
        </w:rPr>
        <w:t xml:space="preserve"> </w:t>
      </w:r>
      <w:r w:rsidRPr="00BF2CFC">
        <w:rPr>
          <w:sz w:val="18"/>
          <w:szCs w:val="20"/>
        </w:rPr>
        <w:t>de</w:t>
      </w:r>
      <w:r w:rsidRPr="00BF2CFC">
        <w:rPr>
          <w:spacing w:val="9"/>
          <w:sz w:val="18"/>
          <w:szCs w:val="20"/>
        </w:rPr>
        <w:t xml:space="preserve"> </w:t>
      </w:r>
      <w:r w:rsidRPr="00BF2CFC">
        <w:rPr>
          <w:sz w:val="18"/>
          <w:szCs w:val="20"/>
        </w:rPr>
        <w:t>acuerdo</w:t>
      </w:r>
      <w:r w:rsidRPr="00BF2CFC">
        <w:rPr>
          <w:spacing w:val="9"/>
          <w:sz w:val="18"/>
          <w:szCs w:val="20"/>
        </w:rPr>
        <w:t xml:space="preserve"> </w:t>
      </w:r>
      <w:r w:rsidRPr="00BF2CFC">
        <w:rPr>
          <w:sz w:val="18"/>
          <w:szCs w:val="20"/>
        </w:rPr>
        <w:t>al</w:t>
      </w:r>
      <w:r w:rsidRPr="00BF2CFC">
        <w:rPr>
          <w:spacing w:val="9"/>
          <w:sz w:val="18"/>
          <w:szCs w:val="20"/>
        </w:rPr>
        <w:t xml:space="preserve"> </w:t>
      </w:r>
      <w:r w:rsidRPr="00BF2CFC">
        <w:rPr>
          <w:sz w:val="18"/>
          <w:szCs w:val="20"/>
        </w:rPr>
        <w:t>historial</w:t>
      </w:r>
      <w:r w:rsidRPr="00BF2CFC">
        <w:rPr>
          <w:spacing w:val="10"/>
          <w:sz w:val="18"/>
          <w:szCs w:val="20"/>
        </w:rPr>
        <w:t xml:space="preserve"> </w:t>
      </w:r>
      <w:r w:rsidRPr="00BF2CFC">
        <w:rPr>
          <w:sz w:val="18"/>
          <w:szCs w:val="20"/>
        </w:rPr>
        <w:t>fitosanitario.</w:t>
      </w:r>
    </w:p>
    <w:p w14:paraId="7BFB5869" w14:textId="77777777" w:rsidR="00244828" w:rsidRDefault="007E0A6C" w:rsidP="00717DD3">
      <w:pPr>
        <w:jc w:val="both"/>
        <w:rPr>
          <w:rFonts w:ascii="Arial" w:hAnsi="Arial" w:cs="Arial"/>
          <w:sz w:val="20"/>
          <w:szCs w:val="20"/>
        </w:rPr>
      </w:pPr>
      <w:r w:rsidRPr="00BF2CFC">
        <w:rPr>
          <w:rFonts w:ascii="Arial" w:hAnsi="Arial" w:cs="Arial"/>
          <w:bCs/>
          <w:sz w:val="20"/>
          <w:szCs w:val="20"/>
        </w:rPr>
        <w:t>9</w:t>
      </w:r>
      <w:r w:rsidR="00244828" w:rsidRPr="00BF2CFC">
        <w:rPr>
          <w:rFonts w:ascii="Arial" w:hAnsi="Arial" w:cs="Arial"/>
          <w:bCs/>
          <w:sz w:val="20"/>
          <w:szCs w:val="20"/>
        </w:rPr>
        <w:t>.1.</w:t>
      </w:r>
      <w:r w:rsidRPr="00BF2CFC">
        <w:rPr>
          <w:rFonts w:ascii="Arial" w:hAnsi="Arial" w:cs="Arial"/>
          <w:bCs/>
          <w:sz w:val="20"/>
          <w:szCs w:val="20"/>
        </w:rPr>
        <w:t>4</w:t>
      </w:r>
      <w:r w:rsidR="00244828" w:rsidRPr="00BF2CFC">
        <w:rPr>
          <w:rFonts w:ascii="Arial" w:hAnsi="Arial" w:cs="Arial"/>
          <w:sz w:val="20"/>
          <w:szCs w:val="20"/>
        </w:rPr>
        <w:t xml:space="preserve"> Si, como resultado de los análisis efectuados a las muestras captadas en esta etapa, resultarán positivas a las plagas de control obligatorio del programa de Certificación de Carozos y Pomáceas, todo material, así como los originados a partir de </w:t>
      </w:r>
      <w:r w:rsidR="00CE6B34" w:rsidRPr="00BF2CFC">
        <w:rPr>
          <w:rFonts w:ascii="Arial" w:hAnsi="Arial" w:cs="Arial"/>
          <w:sz w:val="20"/>
          <w:szCs w:val="20"/>
        </w:rPr>
        <w:t>éste</w:t>
      </w:r>
      <w:r w:rsidR="00244828" w:rsidRPr="00BF2CFC">
        <w:rPr>
          <w:rFonts w:ascii="Arial" w:hAnsi="Arial" w:cs="Arial"/>
          <w:sz w:val="20"/>
          <w:szCs w:val="20"/>
        </w:rPr>
        <w:t>, deberán ser retirados del proceso de certificación.</w:t>
      </w:r>
    </w:p>
    <w:p w14:paraId="221A7FC5" w14:textId="77777777" w:rsidR="00717DD3" w:rsidRPr="00056CE4"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.2</w:t>
      </w:r>
      <w:r w:rsidR="00FA26A5" w:rsidRPr="00056CE4">
        <w:rPr>
          <w:rFonts w:ascii="Arial" w:hAnsi="Arial" w:cs="Arial"/>
          <w:b/>
          <w:sz w:val="20"/>
          <w:szCs w:val="20"/>
        </w:rPr>
        <w:t xml:space="preserve"> </w:t>
      </w:r>
      <w:r w:rsidR="00717DD3" w:rsidRPr="00056CE4">
        <w:rPr>
          <w:rFonts w:ascii="Arial" w:hAnsi="Arial" w:cs="Arial"/>
          <w:b/>
          <w:sz w:val="20"/>
          <w:szCs w:val="20"/>
        </w:rPr>
        <w:t>Etapa Fundación</w:t>
      </w:r>
      <w:r w:rsidR="00AD7E35" w:rsidRPr="00056CE4">
        <w:rPr>
          <w:rFonts w:ascii="Arial" w:hAnsi="Arial" w:cs="Arial"/>
          <w:b/>
          <w:sz w:val="20"/>
          <w:szCs w:val="20"/>
        </w:rPr>
        <w:t xml:space="preserve"> (EF)</w:t>
      </w:r>
    </w:p>
    <w:p w14:paraId="6DA46C39" w14:textId="25700349"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.2.1</w:t>
      </w:r>
      <w:r w:rsidR="00FA26A5" w:rsidRPr="00BF2CFC">
        <w:rPr>
          <w:rFonts w:ascii="Arial" w:hAnsi="Arial" w:cs="Arial"/>
          <w:sz w:val="20"/>
          <w:szCs w:val="20"/>
        </w:rPr>
        <w:t xml:space="preserve"> </w:t>
      </w:r>
      <w:r w:rsidR="00717DD3" w:rsidRPr="00BF2CFC">
        <w:rPr>
          <w:rFonts w:ascii="Arial" w:hAnsi="Arial" w:cs="Arial"/>
          <w:sz w:val="20"/>
          <w:szCs w:val="20"/>
        </w:rPr>
        <w:t xml:space="preserve">Etapa </w:t>
      </w:r>
      <w:r w:rsidR="000F42FD">
        <w:rPr>
          <w:rFonts w:ascii="Arial" w:hAnsi="Arial" w:cs="Arial"/>
          <w:sz w:val="20"/>
          <w:szCs w:val="20"/>
        </w:rPr>
        <w:t xml:space="preserve">que podría estar </w:t>
      </w:r>
      <w:r w:rsidR="00717DD3" w:rsidRPr="00BF2CFC">
        <w:rPr>
          <w:rFonts w:ascii="Arial" w:hAnsi="Arial" w:cs="Arial"/>
          <w:sz w:val="20"/>
          <w:szCs w:val="20"/>
        </w:rPr>
        <w:t>formada a partir del material de propagación vegetal del Banco de Germoplasma o de aquellos materiales vegetales que el Servicio autorice, previo el respectivo análisis de riesgo, de la cual se podrá extraer material de propagación vegetal que dará origen a las etapas siguientes</w:t>
      </w:r>
      <w:r w:rsidR="00FA26A5" w:rsidRPr="00BF2CFC">
        <w:rPr>
          <w:rFonts w:ascii="Arial" w:hAnsi="Arial" w:cs="Arial"/>
          <w:sz w:val="20"/>
          <w:szCs w:val="20"/>
        </w:rPr>
        <w:t>:</w:t>
      </w:r>
    </w:p>
    <w:p w14:paraId="57D8C7BC" w14:textId="6F55E1A2"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.2.2</w:t>
      </w:r>
      <w:r w:rsidR="00FA26A5" w:rsidRPr="00BF2CFC">
        <w:rPr>
          <w:rFonts w:ascii="Arial" w:hAnsi="Arial" w:cs="Arial"/>
          <w:sz w:val="20"/>
          <w:szCs w:val="20"/>
        </w:rPr>
        <w:t xml:space="preserve"> </w:t>
      </w:r>
      <w:r w:rsidR="000F42FD">
        <w:rPr>
          <w:rFonts w:ascii="Arial" w:hAnsi="Arial" w:cs="Arial"/>
          <w:sz w:val="20"/>
          <w:szCs w:val="20"/>
        </w:rPr>
        <w:t>Si corresponde, e</w:t>
      </w:r>
      <w:r w:rsidR="00717DD3" w:rsidRPr="00BF2CFC">
        <w:rPr>
          <w:rFonts w:ascii="Arial" w:hAnsi="Arial" w:cs="Arial"/>
          <w:sz w:val="20"/>
          <w:szCs w:val="20"/>
        </w:rPr>
        <w:t>n esta etapa se deben realizar los ensayos de comprobación varietal, de acuerdo a las siguientes alternativas:</w:t>
      </w:r>
    </w:p>
    <w:p w14:paraId="3273490B" w14:textId="3174B5D6" w:rsidR="00717DD3" w:rsidRPr="00BF2CFC" w:rsidRDefault="007E0A6C" w:rsidP="00C27057">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.2.2.1</w:t>
      </w:r>
      <w:r w:rsidR="00FA26A5" w:rsidRPr="00BF2CFC">
        <w:rPr>
          <w:rFonts w:ascii="Arial" w:hAnsi="Arial" w:cs="Arial"/>
          <w:bCs/>
          <w:sz w:val="20"/>
          <w:szCs w:val="20"/>
        </w:rPr>
        <w:t xml:space="preserve"> </w:t>
      </w:r>
      <w:r w:rsidR="00717DD3" w:rsidRPr="00BF2CFC">
        <w:rPr>
          <w:rFonts w:ascii="Arial" w:hAnsi="Arial" w:cs="Arial"/>
          <w:bCs/>
          <w:sz w:val="20"/>
          <w:szCs w:val="20"/>
        </w:rPr>
        <w:t xml:space="preserve">Etapa Comprobación Varietal </w:t>
      </w:r>
      <w:r w:rsidR="00AD7E35" w:rsidRPr="00BF2CFC">
        <w:rPr>
          <w:rFonts w:ascii="Arial" w:hAnsi="Arial" w:cs="Arial"/>
          <w:bCs/>
          <w:sz w:val="20"/>
          <w:szCs w:val="20"/>
        </w:rPr>
        <w:t>(ECV)</w:t>
      </w:r>
      <w:r w:rsidR="00717DD3" w:rsidRPr="00BF2CFC">
        <w:rPr>
          <w:rFonts w:ascii="Arial" w:hAnsi="Arial" w:cs="Arial"/>
          <w:bCs/>
          <w:sz w:val="20"/>
          <w:szCs w:val="20"/>
        </w:rPr>
        <w:t>.</w:t>
      </w:r>
      <w:r w:rsidR="00717DD3" w:rsidRPr="00BF2CFC">
        <w:rPr>
          <w:rFonts w:ascii="Arial" w:hAnsi="Arial" w:cs="Arial"/>
          <w:sz w:val="20"/>
          <w:szCs w:val="20"/>
        </w:rPr>
        <w:t xml:space="preserve"> Establecida en campo, con a lo menos cuatro plantas de cada variedad. En esta etapa no se realizarán diagnósticos fitosanitarios, por consiguiente, no se podrá extraer material de propagación vegetal. En esta modalidad no se requiere de aislamiento y las plantas podrán ser eliminadas por el viverista una vez concluidas las evaluaciones varietales.</w:t>
      </w:r>
    </w:p>
    <w:p w14:paraId="47AE6C2A" w14:textId="77777777" w:rsidR="00717DD3" w:rsidRPr="00BF2CFC" w:rsidRDefault="007E0A6C" w:rsidP="00FA26A5">
      <w:pPr>
        <w:jc w:val="both"/>
        <w:rPr>
          <w:rFonts w:ascii="Arial" w:hAnsi="Arial" w:cs="Arial"/>
          <w:bCs/>
          <w:sz w:val="20"/>
          <w:szCs w:val="20"/>
        </w:rPr>
      </w:pPr>
      <w:r w:rsidRPr="00BF2CFC">
        <w:rPr>
          <w:rFonts w:ascii="Arial" w:hAnsi="Arial" w:cs="Arial"/>
          <w:bCs/>
          <w:sz w:val="20"/>
          <w:szCs w:val="20"/>
        </w:rPr>
        <w:t>9</w:t>
      </w:r>
      <w:r w:rsidR="00717DD3" w:rsidRPr="00BF2CFC">
        <w:rPr>
          <w:rFonts w:ascii="Arial" w:hAnsi="Arial" w:cs="Arial"/>
          <w:bCs/>
          <w:sz w:val="20"/>
          <w:szCs w:val="20"/>
        </w:rPr>
        <w:t>.2.3</w:t>
      </w:r>
      <w:r w:rsidR="00FA26A5" w:rsidRPr="00BF2CFC">
        <w:rPr>
          <w:rFonts w:ascii="Arial" w:hAnsi="Arial" w:cs="Arial"/>
          <w:sz w:val="20"/>
          <w:szCs w:val="20"/>
        </w:rPr>
        <w:t xml:space="preserve"> </w:t>
      </w:r>
      <w:r w:rsidR="00717DD3" w:rsidRPr="00BF2CFC">
        <w:rPr>
          <w:rFonts w:ascii="Arial" w:hAnsi="Arial" w:cs="Arial"/>
          <w:sz w:val="20"/>
          <w:szCs w:val="20"/>
        </w:rPr>
        <w:t>En base al análisis técnico del Servicio, se podrá autorizar la utilización de pruebas moleculares para las comprobaciones varietales, como técnica complementaria o de reemplazo a las verificaciones realizadas en campo. Dichos protocolos quedarán a disposición para futuras evaluaciones.</w:t>
      </w:r>
    </w:p>
    <w:p w14:paraId="6823C56B" w14:textId="77777777" w:rsidR="00717DD3" w:rsidRPr="00BF2CFC" w:rsidRDefault="007E0A6C" w:rsidP="00FA26A5">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.2.5</w:t>
      </w:r>
      <w:r w:rsidR="00FA26A5" w:rsidRPr="00BF2CFC">
        <w:rPr>
          <w:rFonts w:ascii="Arial" w:hAnsi="Arial" w:cs="Arial"/>
          <w:sz w:val="20"/>
          <w:szCs w:val="20"/>
        </w:rPr>
        <w:t xml:space="preserve"> </w:t>
      </w:r>
      <w:r w:rsidR="00717DD3" w:rsidRPr="00BF2CFC">
        <w:rPr>
          <w:rFonts w:ascii="Arial" w:hAnsi="Arial" w:cs="Arial"/>
          <w:sz w:val="20"/>
          <w:szCs w:val="20"/>
        </w:rPr>
        <w:t xml:space="preserve">En esta Etapa se debe cumplir con los análisis fitosanitarios y las condiciones de </w:t>
      </w:r>
      <w:r w:rsidR="00C243C6">
        <w:rPr>
          <w:rFonts w:ascii="Arial" w:hAnsi="Arial" w:cs="Arial"/>
          <w:sz w:val="20"/>
          <w:szCs w:val="20"/>
        </w:rPr>
        <w:t>aislamiento</w:t>
      </w:r>
      <w:r w:rsidR="00717DD3" w:rsidRPr="00BF2CFC">
        <w:rPr>
          <w:rFonts w:ascii="Arial" w:hAnsi="Arial" w:cs="Arial"/>
          <w:sz w:val="20"/>
          <w:szCs w:val="20"/>
        </w:rPr>
        <w:t>; intensidad, frecuencia de muestreo y plazo de utilización, de acuerdo a lo siguiente:</w:t>
      </w:r>
    </w:p>
    <w:p w14:paraId="19978F52" w14:textId="77777777" w:rsidR="002C21BC" w:rsidRDefault="002C21BC">
      <w:pPr>
        <w:rPr>
          <w:rFonts w:ascii="Arial" w:hAnsi="Arial" w:cs="Arial"/>
          <w:b/>
          <w:i/>
          <w:sz w:val="20"/>
          <w:szCs w:val="20"/>
        </w:rPr>
      </w:pPr>
      <w:r>
        <w:rPr>
          <w:rFonts w:ascii="Arial" w:hAnsi="Arial" w:cs="Arial"/>
          <w:b/>
          <w:i/>
          <w:sz w:val="20"/>
          <w:szCs w:val="20"/>
        </w:rPr>
        <w:br w:type="page"/>
      </w:r>
    </w:p>
    <w:p w14:paraId="3F598C83" w14:textId="3BFAA4F8" w:rsidR="00953EBA" w:rsidRPr="002C21BC" w:rsidRDefault="00953EBA" w:rsidP="002C21BC">
      <w:pPr>
        <w:spacing w:after="0" w:line="240" w:lineRule="auto"/>
        <w:jc w:val="both"/>
        <w:rPr>
          <w:rFonts w:ascii="Arial" w:hAnsi="Arial" w:cs="Arial"/>
          <w:b/>
          <w:i/>
          <w:sz w:val="20"/>
          <w:szCs w:val="20"/>
        </w:rPr>
      </w:pPr>
      <w:r w:rsidRPr="002C21BC">
        <w:rPr>
          <w:rFonts w:ascii="Arial" w:hAnsi="Arial" w:cs="Arial"/>
          <w:b/>
          <w:i/>
          <w:sz w:val="20"/>
          <w:szCs w:val="20"/>
        </w:rPr>
        <w:t xml:space="preserve">Tabla 3. Requisitos de fitosanitarios, de </w:t>
      </w:r>
      <w:r w:rsidR="00C243C6" w:rsidRPr="002C21BC">
        <w:rPr>
          <w:rFonts w:ascii="Arial" w:hAnsi="Arial" w:cs="Arial"/>
          <w:b/>
          <w:i/>
          <w:sz w:val="20"/>
          <w:szCs w:val="20"/>
        </w:rPr>
        <w:t>aislamiento</w:t>
      </w:r>
      <w:r w:rsidRPr="002C21BC">
        <w:rPr>
          <w:rFonts w:ascii="Arial" w:hAnsi="Arial" w:cs="Arial"/>
          <w:b/>
          <w:i/>
          <w:sz w:val="20"/>
          <w:szCs w:val="20"/>
        </w:rPr>
        <w:t xml:space="preserve"> y plazo de utilización para la etapa Fundación.</w:t>
      </w:r>
    </w:p>
    <w:tbl>
      <w:tblPr>
        <w:tblStyle w:val="Tablaconcuadrcula"/>
        <w:tblW w:w="10485" w:type="dxa"/>
        <w:tblLook w:val="04A0" w:firstRow="1" w:lastRow="0" w:firstColumn="1" w:lastColumn="0" w:noHBand="0" w:noVBand="1"/>
      </w:tblPr>
      <w:tblGrid>
        <w:gridCol w:w="1161"/>
        <w:gridCol w:w="1830"/>
        <w:gridCol w:w="1661"/>
        <w:gridCol w:w="1178"/>
        <w:gridCol w:w="1390"/>
        <w:gridCol w:w="1217"/>
        <w:gridCol w:w="2048"/>
      </w:tblGrid>
      <w:tr w:rsidR="009B5485" w:rsidRPr="00BF2CFC" w14:paraId="035138F8" w14:textId="77777777" w:rsidTr="00E456F9">
        <w:trPr>
          <w:trHeight w:val="1065"/>
        </w:trPr>
        <w:tc>
          <w:tcPr>
            <w:tcW w:w="1161" w:type="dxa"/>
            <w:vAlign w:val="center"/>
          </w:tcPr>
          <w:p w14:paraId="697053FB" w14:textId="77777777" w:rsidR="009B5485" w:rsidRPr="00BF2CFC" w:rsidRDefault="009B5485" w:rsidP="008B0648">
            <w:pPr>
              <w:jc w:val="center"/>
              <w:rPr>
                <w:rFonts w:ascii="Arial" w:hAnsi="Arial" w:cs="Arial"/>
                <w:b/>
                <w:bCs/>
                <w:sz w:val="16"/>
                <w:szCs w:val="16"/>
                <w:lang w:val="es-CL"/>
              </w:rPr>
            </w:pPr>
            <w:r w:rsidRPr="00BF2CFC">
              <w:rPr>
                <w:rFonts w:ascii="Arial" w:hAnsi="Arial" w:cs="Arial"/>
                <w:b/>
                <w:bCs/>
                <w:sz w:val="16"/>
                <w:szCs w:val="16"/>
                <w:lang w:val="es-CL"/>
              </w:rPr>
              <w:t>Grupo especie</w:t>
            </w:r>
          </w:p>
        </w:tc>
        <w:tc>
          <w:tcPr>
            <w:tcW w:w="1830" w:type="dxa"/>
            <w:vAlign w:val="center"/>
          </w:tcPr>
          <w:p w14:paraId="1552AE96" w14:textId="77777777" w:rsidR="009B5485" w:rsidRPr="00BF2CFC" w:rsidRDefault="00C243C6" w:rsidP="008B0648">
            <w:pPr>
              <w:jc w:val="center"/>
              <w:rPr>
                <w:rFonts w:ascii="Arial" w:hAnsi="Arial" w:cs="Arial"/>
                <w:b/>
                <w:bCs/>
                <w:sz w:val="16"/>
                <w:szCs w:val="16"/>
                <w:lang w:val="es-CL"/>
              </w:rPr>
            </w:pPr>
            <w:r>
              <w:rPr>
                <w:rFonts w:ascii="Arial" w:hAnsi="Arial" w:cs="Arial"/>
                <w:b/>
                <w:bCs/>
                <w:sz w:val="16"/>
                <w:szCs w:val="16"/>
                <w:lang w:val="es-CL"/>
              </w:rPr>
              <w:t>Aislamiento</w:t>
            </w:r>
          </w:p>
        </w:tc>
        <w:tc>
          <w:tcPr>
            <w:tcW w:w="1661" w:type="dxa"/>
            <w:vAlign w:val="center"/>
          </w:tcPr>
          <w:p w14:paraId="20006146" w14:textId="77777777" w:rsidR="009B5485" w:rsidRPr="00BF2CFC" w:rsidRDefault="009B5485" w:rsidP="008B0648">
            <w:pPr>
              <w:jc w:val="center"/>
              <w:rPr>
                <w:rFonts w:ascii="Arial" w:hAnsi="Arial" w:cs="Arial"/>
                <w:b/>
                <w:bCs/>
                <w:sz w:val="16"/>
                <w:szCs w:val="16"/>
                <w:lang w:val="es-CL"/>
              </w:rPr>
            </w:pPr>
            <w:r w:rsidRPr="00BF2CFC">
              <w:rPr>
                <w:rFonts w:ascii="Arial" w:hAnsi="Arial" w:cs="Arial"/>
                <w:b/>
                <w:bCs/>
                <w:sz w:val="16"/>
                <w:szCs w:val="16"/>
                <w:lang w:val="es-CL"/>
              </w:rPr>
              <w:t>Plazo de Utilización estructura confinamiento*</w:t>
            </w:r>
          </w:p>
        </w:tc>
        <w:tc>
          <w:tcPr>
            <w:tcW w:w="1178" w:type="dxa"/>
            <w:vAlign w:val="center"/>
          </w:tcPr>
          <w:p w14:paraId="49A0776C" w14:textId="77777777" w:rsidR="009B5485" w:rsidRPr="00BF2CFC" w:rsidRDefault="006C5F6F" w:rsidP="008B0648">
            <w:pPr>
              <w:jc w:val="center"/>
              <w:rPr>
                <w:rFonts w:ascii="Arial" w:hAnsi="Arial" w:cs="Arial"/>
                <w:b/>
                <w:bCs/>
                <w:sz w:val="16"/>
                <w:szCs w:val="16"/>
                <w:lang w:val="es-CL"/>
              </w:rPr>
            </w:pPr>
            <w:r>
              <w:rPr>
                <w:rFonts w:ascii="Arial" w:hAnsi="Arial" w:cs="Arial"/>
                <w:b/>
                <w:bCs/>
                <w:sz w:val="16"/>
                <w:szCs w:val="16"/>
                <w:lang w:val="es-CL"/>
              </w:rPr>
              <w:t>Plaga</w:t>
            </w:r>
          </w:p>
        </w:tc>
        <w:tc>
          <w:tcPr>
            <w:tcW w:w="1390" w:type="dxa"/>
            <w:vAlign w:val="center"/>
          </w:tcPr>
          <w:p w14:paraId="2C123E88" w14:textId="77777777" w:rsidR="009B5485" w:rsidRPr="00BF2CFC" w:rsidRDefault="009B5485" w:rsidP="008B0648">
            <w:pPr>
              <w:jc w:val="center"/>
              <w:rPr>
                <w:rFonts w:ascii="Arial" w:hAnsi="Arial" w:cs="Arial"/>
                <w:b/>
                <w:bCs/>
                <w:sz w:val="16"/>
                <w:szCs w:val="16"/>
                <w:lang w:val="es-CL"/>
              </w:rPr>
            </w:pPr>
            <w:r w:rsidRPr="00BF2CFC">
              <w:rPr>
                <w:rFonts w:ascii="Arial" w:hAnsi="Arial" w:cs="Arial"/>
                <w:b/>
                <w:bCs/>
                <w:sz w:val="16"/>
                <w:szCs w:val="16"/>
                <w:lang w:val="es-CL"/>
              </w:rPr>
              <w:t>Época de muestreo / Estructura Vegetal</w:t>
            </w:r>
          </w:p>
        </w:tc>
        <w:tc>
          <w:tcPr>
            <w:tcW w:w="1217" w:type="dxa"/>
            <w:vAlign w:val="center"/>
          </w:tcPr>
          <w:p w14:paraId="52F5A825" w14:textId="77777777" w:rsidR="009B5485" w:rsidRPr="00BF2CFC" w:rsidRDefault="009B5485" w:rsidP="008B0648">
            <w:pPr>
              <w:jc w:val="center"/>
              <w:rPr>
                <w:rFonts w:ascii="Arial" w:hAnsi="Arial" w:cs="Arial"/>
                <w:b/>
                <w:bCs/>
                <w:sz w:val="16"/>
                <w:szCs w:val="16"/>
                <w:lang w:val="es-CL"/>
              </w:rPr>
            </w:pPr>
            <w:r w:rsidRPr="00BF2CFC">
              <w:rPr>
                <w:rFonts w:ascii="Arial" w:hAnsi="Arial" w:cs="Arial"/>
                <w:b/>
                <w:bCs/>
                <w:sz w:val="16"/>
                <w:szCs w:val="16"/>
                <w:lang w:val="es-CL"/>
              </w:rPr>
              <w:t>Intensidad de muestreo</w:t>
            </w:r>
          </w:p>
        </w:tc>
        <w:tc>
          <w:tcPr>
            <w:tcW w:w="2048" w:type="dxa"/>
            <w:vAlign w:val="center"/>
          </w:tcPr>
          <w:p w14:paraId="35406AE2" w14:textId="77777777" w:rsidR="009B5485" w:rsidRPr="00BF2CFC" w:rsidRDefault="009B5485" w:rsidP="008B0648">
            <w:pPr>
              <w:jc w:val="center"/>
              <w:rPr>
                <w:rFonts w:ascii="Arial" w:hAnsi="Arial" w:cs="Arial"/>
                <w:b/>
                <w:bCs/>
                <w:sz w:val="16"/>
                <w:szCs w:val="16"/>
                <w:lang w:val="es-CL"/>
              </w:rPr>
            </w:pPr>
            <w:r w:rsidRPr="00BF2CFC">
              <w:rPr>
                <w:rFonts w:ascii="Arial" w:hAnsi="Arial" w:cs="Arial"/>
                <w:b/>
                <w:bCs/>
                <w:sz w:val="16"/>
                <w:szCs w:val="16"/>
                <w:lang w:val="es-CL"/>
              </w:rPr>
              <w:t>Técnica de diagnostico</w:t>
            </w:r>
          </w:p>
        </w:tc>
      </w:tr>
      <w:tr w:rsidR="00E456F9" w:rsidRPr="00BF2CFC" w14:paraId="5CB6908C" w14:textId="77777777" w:rsidTr="00E456F9">
        <w:trPr>
          <w:trHeight w:val="1032"/>
        </w:trPr>
        <w:tc>
          <w:tcPr>
            <w:tcW w:w="1161" w:type="dxa"/>
            <w:vMerge w:val="restart"/>
            <w:vAlign w:val="center"/>
          </w:tcPr>
          <w:p w14:paraId="5E0345E7" w14:textId="77777777" w:rsidR="00E456F9" w:rsidRPr="00BF2CFC" w:rsidRDefault="00E456F9" w:rsidP="008B0648">
            <w:pPr>
              <w:jc w:val="center"/>
              <w:rPr>
                <w:rFonts w:ascii="Arial" w:hAnsi="Arial" w:cs="Arial"/>
                <w:b/>
                <w:bCs/>
                <w:sz w:val="16"/>
                <w:szCs w:val="16"/>
                <w:lang w:val="es-CL"/>
              </w:rPr>
            </w:pPr>
            <w:r w:rsidRPr="00BF2CFC">
              <w:rPr>
                <w:rFonts w:ascii="Arial" w:hAnsi="Arial" w:cs="Arial"/>
                <w:sz w:val="16"/>
                <w:szCs w:val="16"/>
                <w:lang w:val="es-CL"/>
              </w:rPr>
              <w:t>Carozos</w:t>
            </w:r>
          </w:p>
        </w:tc>
        <w:tc>
          <w:tcPr>
            <w:tcW w:w="1830" w:type="dxa"/>
            <w:vAlign w:val="center"/>
          </w:tcPr>
          <w:p w14:paraId="3E9D978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 xml:space="preserve"> </w:t>
            </w:r>
            <w:r w:rsidRPr="00BF2CFC">
              <w:rPr>
                <w:rFonts w:ascii="Arial" w:hAnsi="Arial" w:cs="Arial"/>
                <w:b/>
                <w:bCs/>
                <w:sz w:val="16"/>
                <w:szCs w:val="16"/>
                <w:lang w:val="es-CL"/>
              </w:rPr>
              <w:t xml:space="preserve">Estructura de confinamiento: </w:t>
            </w:r>
            <w:r w:rsidRPr="00BF2CFC">
              <w:rPr>
                <w:rFonts w:ascii="Arial" w:hAnsi="Arial" w:cs="Arial"/>
                <w:sz w:val="16"/>
                <w:szCs w:val="16"/>
                <w:lang w:val="es-CL"/>
              </w:rPr>
              <w:t>1.000 metros de plantaciones comerciales de especies fitosanitariamente afines** y 800 m de plantas aisladas y viveros.</w:t>
            </w:r>
          </w:p>
        </w:tc>
        <w:tc>
          <w:tcPr>
            <w:tcW w:w="1661" w:type="dxa"/>
            <w:vAlign w:val="center"/>
          </w:tcPr>
          <w:p w14:paraId="3ECAA9AD"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15 años</w:t>
            </w:r>
          </w:p>
        </w:tc>
        <w:tc>
          <w:tcPr>
            <w:tcW w:w="1178" w:type="dxa"/>
            <w:vMerge w:val="restart"/>
            <w:vAlign w:val="center"/>
          </w:tcPr>
          <w:p w14:paraId="7FDC1BF3"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PPV</w:t>
            </w:r>
          </w:p>
          <w:p w14:paraId="3A292BC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PDV</w:t>
            </w:r>
          </w:p>
          <w:p w14:paraId="5880ED0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PNRSV</w:t>
            </w:r>
          </w:p>
          <w:p w14:paraId="6511CB74"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ACLSV</w:t>
            </w:r>
          </w:p>
          <w:p w14:paraId="76B71DE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TomRSV</w:t>
            </w:r>
          </w:p>
          <w:p w14:paraId="6A02C496"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PLMVd</w:t>
            </w:r>
          </w:p>
        </w:tc>
        <w:tc>
          <w:tcPr>
            <w:tcW w:w="1390" w:type="dxa"/>
            <w:vMerge w:val="restart"/>
            <w:vAlign w:val="center"/>
          </w:tcPr>
          <w:p w14:paraId="073CAC00" w14:textId="77777777" w:rsidR="00E456F9" w:rsidRPr="00BF2CFC" w:rsidRDefault="00E456F9" w:rsidP="00E456F9">
            <w:pPr>
              <w:jc w:val="center"/>
              <w:rPr>
                <w:rFonts w:ascii="Arial" w:hAnsi="Arial" w:cs="Arial"/>
                <w:b/>
                <w:bCs/>
                <w:sz w:val="16"/>
                <w:szCs w:val="16"/>
                <w:lang w:val="es-CL"/>
              </w:rPr>
            </w:pPr>
            <w:r w:rsidRPr="00BF2CFC">
              <w:rPr>
                <w:rFonts w:ascii="Arial" w:hAnsi="Arial" w:cs="Arial"/>
                <w:b/>
                <w:bCs/>
                <w:sz w:val="16"/>
                <w:szCs w:val="16"/>
                <w:lang w:val="es-CL"/>
              </w:rPr>
              <w:t xml:space="preserve">Época: </w:t>
            </w:r>
            <w:r w:rsidRPr="00BF2CFC">
              <w:rPr>
                <w:rFonts w:ascii="Arial" w:hAnsi="Arial" w:cs="Arial"/>
                <w:sz w:val="16"/>
                <w:szCs w:val="16"/>
                <w:lang w:val="es-CL"/>
              </w:rPr>
              <w:t xml:space="preserve">primavera, muestreo anual </w:t>
            </w:r>
          </w:p>
          <w:p w14:paraId="3D9F38FE" w14:textId="77777777" w:rsidR="00E456F9" w:rsidRPr="00BF2CFC" w:rsidRDefault="00E456F9" w:rsidP="00E456F9">
            <w:pPr>
              <w:jc w:val="center"/>
              <w:rPr>
                <w:rFonts w:ascii="Arial" w:hAnsi="Arial" w:cs="Arial"/>
                <w:sz w:val="16"/>
                <w:szCs w:val="16"/>
                <w:lang w:val="es-CL"/>
              </w:rPr>
            </w:pPr>
            <w:r w:rsidRPr="00BF2CFC">
              <w:rPr>
                <w:rFonts w:ascii="Arial" w:hAnsi="Arial" w:cs="Arial"/>
                <w:b/>
                <w:bCs/>
                <w:sz w:val="16"/>
                <w:szCs w:val="16"/>
                <w:lang w:val="es-CL"/>
              </w:rPr>
              <w:t xml:space="preserve">Estructura vegetal: </w:t>
            </w:r>
            <w:r w:rsidRPr="00BF2CFC">
              <w:rPr>
                <w:rFonts w:ascii="Arial" w:hAnsi="Arial" w:cs="Arial"/>
                <w:sz w:val="16"/>
                <w:szCs w:val="16"/>
                <w:lang w:val="es-CL"/>
              </w:rPr>
              <w:t>Hojas</w:t>
            </w:r>
          </w:p>
          <w:p w14:paraId="205A3C92" w14:textId="77777777" w:rsidR="00E456F9" w:rsidRPr="00BF2CFC" w:rsidRDefault="00E456F9" w:rsidP="00E456F9">
            <w:pPr>
              <w:jc w:val="center"/>
              <w:rPr>
                <w:rFonts w:ascii="Arial" w:hAnsi="Arial" w:cs="Arial"/>
                <w:sz w:val="16"/>
                <w:szCs w:val="16"/>
                <w:lang w:val="es-CL"/>
              </w:rPr>
            </w:pPr>
          </w:p>
          <w:p w14:paraId="40D26DC7" w14:textId="77777777" w:rsidR="00E456F9" w:rsidRPr="00BF2CFC" w:rsidRDefault="00E456F9" w:rsidP="00E456F9">
            <w:pPr>
              <w:jc w:val="center"/>
              <w:rPr>
                <w:rFonts w:ascii="Arial" w:hAnsi="Arial" w:cs="Arial"/>
                <w:b/>
                <w:bCs/>
                <w:sz w:val="16"/>
                <w:szCs w:val="16"/>
                <w:lang w:val="es-CL"/>
              </w:rPr>
            </w:pPr>
            <w:r w:rsidRPr="00BF2CFC">
              <w:rPr>
                <w:rFonts w:ascii="Arial" w:hAnsi="Arial" w:cs="Arial"/>
                <w:b/>
                <w:bCs/>
                <w:sz w:val="16"/>
                <w:szCs w:val="16"/>
                <w:lang w:val="es-CL"/>
              </w:rPr>
              <w:t xml:space="preserve">Época: </w:t>
            </w:r>
            <w:r w:rsidRPr="00BF2CFC">
              <w:rPr>
                <w:rFonts w:ascii="Arial" w:hAnsi="Arial" w:cs="Arial"/>
                <w:sz w:val="16"/>
                <w:szCs w:val="16"/>
                <w:lang w:val="es-CL"/>
              </w:rPr>
              <w:t xml:space="preserve">hasta otoño, ingreso material </w:t>
            </w:r>
          </w:p>
          <w:p w14:paraId="63CA42BC" w14:textId="77777777" w:rsidR="00E456F9" w:rsidRPr="00BF2CFC" w:rsidRDefault="00E456F9" w:rsidP="00E456F9">
            <w:pPr>
              <w:jc w:val="center"/>
              <w:rPr>
                <w:rFonts w:ascii="Arial" w:hAnsi="Arial" w:cs="Arial"/>
                <w:sz w:val="16"/>
                <w:szCs w:val="16"/>
                <w:lang w:val="es-CL"/>
              </w:rPr>
            </w:pPr>
            <w:r w:rsidRPr="00BF2CFC">
              <w:rPr>
                <w:rFonts w:ascii="Arial" w:hAnsi="Arial" w:cs="Arial"/>
                <w:b/>
                <w:bCs/>
                <w:sz w:val="16"/>
                <w:szCs w:val="16"/>
                <w:lang w:val="es-CL"/>
              </w:rPr>
              <w:t xml:space="preserve">Estructura vegetal: </w:t>
            </w:r>
            <w:r w:rsidRPr="00BF2CFC">
              <w:rPr>
                <w:rFonts w:ascii="Arial" w:hAnsi="Arial" w:cs="Arial"/>
                <w:sz w:val="16"/>
                <w:szCs w:val="16"/>
                <w:lang w:val="es-CL"/>
              </w:rPr>
              <w:t>ramillas lignificadas</w:t>
            </w:r>
          </w:p>
        </w:tc>
        <w:tc>
          <w:tcPr>
            <w:tcW w:w="1217" w:type="dxa"/>
            <w:vMerge w:val="restart"/>
            <w:vAlign w:val="center"/>
          </w:tcPr>
          <w:p w14:paraId="616EFF29"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1/1</w:t>
            </w:r>
          </w:p>
        </w:tc>
        <w:tc>
          <w:tcPr>
            <w:tcW w:w="2048" w:type="dxa"/>
            <w:vMerge w:val="restart"/>
            <w:vAlign w:val="center"/>
          </w:tcPr>
          <w:p w14:paraId="7A3FB211"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ELISA</w:t>
            </w:r>
            <w:r w:rsidRPr="00BF2CFC">
              <w:rPr>
                <w:rFonts w:ascii="Arial" w:hAnsi="Arial" w:cs="Arial"/>
                <w:sz w:val="16"/>
                <w:szCs w:val="16"/>
              </w:rPr>
              <w:t xml:space="preserve"> </w:t>
            </w:r>
            <w:r w:rsidRPr="00BF2CFC">
              <w:rPr>
                <w:rFonts w:ascii="Arial" w:hAnsi="Arial" w:cs="Arial"/>
                <w:sz w:val="16"/>
                <w:szCs w:val="16"/>
                <w:lang w:val="es-CL"/>
              </w:rPr>
              <w:t>RT-PCR</w:t>
            </w:r>
          </w:p>
          <w:p w14:paraId="789F1EC6" w14:textId="77777777" w:rsidR="00E456F9" w:rsidRPr="00BF2CFC" w:rsidRDefault="00E456F9" w:rsidP="008B0648">
            <w:pPr>
              <w:jc w:val="center"/>
              <w:rPr>
                <w:rFonts w:ascii="Arial" w:hAnsi="Arial" w:cs="Arial"/>
                <w:sz w:val="16"/>
                <w:szCs w:val="16"/>
                <w:lang w:val="es-CL"/>
              </w:rPr>
            </w:pPr>
          </w:p>
          <w:p w14:paraId="0B6C81A7" w14:textId="77777777" w:rsidR="00E456F9" w:rsidRPr="00BF2CFC" w:rsidRDefault="00E456F9" w:rsidP="008B0648">
            <w:pPr>
              <w:jc w:val="center"/>
              <w:rPr>
                <w:rFonts w:ascii="Arial" w:hAnsi="Arial" w:cs="Arial"/>
                <w:sz w:val="16"/>
                <w:szCs w:val="16"/>
                <w:lang w:val="es-CL"/>
              </w:rPr>
            </w:pPr>
          </w:p>
        </w:tc>
      </w:tr>
      <w:tr w:rsidR="00E456F9" w:rsidRPr="00BF2CFC" w14:paraId="64E7C694" w14:textId="77777777" w:rsidTr="00E456F9">
        <w:trPr>
          <w:trHeight w:val="1032"/>
        </w:trPr>
        <w:tc>
          <w:tcPr>
            <w:tcW w:w="1161" w:type="dxa"/>
            <w:vMerge/>
            <w:vAlign w:val="center"/>
          </w:tcPr>
          <w:p w14:paraId="62D4437E" w14:textId="77777777" w:rsidR="00E456F9" w:rsidRPr="00BF2CFC" w:rsidRDefault="00E456F9" w:rsidP="008B0648">
            <w:pPr>
              <w:jc w:val="center"/>
              <w:rPr>
                <w:rFonts w:ascii="Arial" w:hAnsi="Arial" w:cs="Arial"/>
                <w:sz w:val="16"/>
                <w:szCs w:val="16"/>
                <w:lang w:val="es-CL"/>
              </w:rPr>
            </w:pPr>
          </w:p>
        </w:tc>
        <w:tc>
          <w:tcPr>
            <w:tcW w:w="1830" w:type="dxa"/>
            <w:vAlign w:val="center"/>
          </w:tcPr>
          <w:p w14:paraId="042E238D" w14:textId="77777777" w:rsidR="00E456F9" w:rsidRPr="00BF2CFC" w:rsidRDefault="00E456F9" w:rsidP="009B5485">
            <w:pPr>
              <w:jc w:val="center"/>
              <w:rPr>
                <w:rFonts w:ascii="Arial" w:hAnsi="Arial" w:cs="Arial"/>
                <w:sz w:val="16"/>
                <w:szCs w:val="16"/>
                <w:lang w:val="es-CL"/>
              </w:rPr>
            </w:pPr>
            <w:r w:rsidRPr="00BF2CFC">
              <w:rPr>
                <w:rFonts w:ascii="Arial" w:hAnsi="Arial" w:cs="Arial"/>
                <w:b/>
                <w:bCs/>
                <w:sz w:val="16"/>
                <w:szCs w:val="16"/>
                <w:lang w:val="es-CL"/>
              </w:rPr>
              <w:t xml:space="preserve">Campo: </w:t>
            </w:r>
            <w:r w:rsidRPr="00BF2CFC">
              <w:rPr>
                <w:rFonts w:ascii="Arial" w:hAnsi="Arial" w:cs="Arial"/>
                <w:sz w:val="16"/>
                <w:szCs w:val="16"/>
                <w:lang w:val="es-CL"/>
              </w:rPr>
              <w:t>500 metros de plantaciones comerciales de especies fitosanitariamente afines y 400 m de plantas aisladas y viveros.</w:t>
            </w:r>
          </w:p>
        </w:tc>
        <w:tc>
          <w:tcPr>
            <w:tcW w:w="1661" w:type="dxa"/>
            <w:vAlign w:val="center"/>
          </w:tcPr>
          <w:p w14:paraId="7916857A"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8 años</w:t>
            </w:r>
          </w:p>
        </w:tc>
        <w:tc>
          <w:tcPr>
            <w:tcW w:w="1178" w:type="dxa"/>
            <w:vMerge/>
            <w:vAlign w:val="center"/>
          </w:tcPr>
          <w:p w14:paraId="700B8E6E" w14:textId="77777777" w:rsidR="00E456F9" w:rsidRPr="00BF2CFC" w:rsidRDefault="00E456F9" w:rsidP="008B0648">
            <w:pPr>
              <w:jc w:val="center"/>
              <w:rPr>
                <w:rFonts w:ascii="Arial" w:hAnsi="Arial" w:cs="Arial"/>
                <w:sz w:val="16"/>
                <w:szCs w:val="16"/>
                <w:lang w:val="es-CL"/>
              </w:rPr>
            </w:pPr>
          </w:p>
        </w:tc>
        <w:tc>
          <w:tcPr>
            <w:tcW w:w="1390" w:type="dxa"/>
            <w:vMerge/>
            <w:vAlign w:val="center"/>
          </w:tcPr>
          <w:p w14:paraId="06640E92" w14:textId="77777777" w:rsidR="00E456F9" w:rsidRPr="00BF2CFC" w:rsidRDefault="00E456F9" w:rsidP="008B0648">
            <w:pPr>
              <w:jc w:val="center"/>
              <w:rPr>
                <w:rFonts w:ascii="Arial" w:hAnsi="Arial" w:cs="Arial"/>
                <w:sz w:val="16"/>
                <w:szCs w:val="16"/>
                <w:lang w:val="es-CL"/>
              </w:rPr>
            </w:pPr>
          </w:p>
        </w:tc>
        <w:tc>
          <w:tcPr>
            <w:tcW w:w="1217" w:type="dxa"/>
            <w:vMerge/>
            <w:vAlign w:val="center"/>
          </w:tcPr>
          <w:p w14:paraId="478FAD36" w14:textId="77777777" w:rsidR="00E456F9" w:rsidRPr="00BF2CFC" w:rsidRDefault="00E456F9" w:rsidP="008B0648">
            <w:pPr>
              <w:jc w:val="center"/>
              <w:rPr>
                <w:rFonts w:ascii="Arial" w:hAnsi="Arial" w:cs="Arial"/>
                <w:sz w:val="16"/>
                <w:szCs w:val="16"/>
                <w:lang w:val="es-CL"/>
              </w:rPr>
            </w:pPr>
          </w:p>
        </w:tc>
        <w:tc>
          <w:tcPr>
            <w:tcW w:w="2048" w:type="dxa"/>
            <w:vMerge/>
            <w:vAlign w:val="center"/>
          </w:tcPr>
          <w:p w14:paraId="6DF4D6F7" w14:textId="77777777" w:rsidR="00E456F9" w:rsidRPr="00BF2CFC" w:rsidRDefault="00E456F9" w:rsidP="008B0648">
            <w:pPr>
              <w:jc w:val="center"/>
              <w:rPr>
                <w:rFonts w:ascii="Arial" w:hAnsi="Arial" w:cs="Arial"/>
                <w:sz w:val="16"/>
                <w:szCs w:val="16"/>
                <w:lang w:val="es-CL"/>
              </w:rPr>
            </w:pPr>
          </w:p>
        </w:tc>
      </w:tr>
      <w:tr w:rsidR="00E456F9" w:rsidRPr="00BF2CFC" w14:paraId="431F8153" w14:textId="77777777" w:rsidTr="00E456F9">
        <w:trPr>
          <w:trHeight w:val="58"/>
        </w:trPr>
        <w:tc>
          <w:tcPr>
            <w:tcW w:w="1161" w:type="dxa"/>
            <w:vAlign w:val="center"/>
          </w:tcPr>
          <w:p w14:paraId="2AB9F78E"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Pomáceas</w:t>
            </w:r>
          </w:p>
        </w:tc>
        <w:tc>
          <w:tcPr>
            <w:tcW w:w="1830" w:type="dxa"/>
            <w:vAlign w:val="center"/>
          </w:tcPr>
          <w:p w14:paraId="3B5AC99E" w14:textId="77777777" w:rsidR="00E456F9" w:rsidRPr="00BF2CFC" w:rsidRDefault="00E456F9" w:rsidP="008B0648">
            <w:pPr>
              <w:jc w:val="center"/>
              <w:rPr>
                <w:rFonts w:ascii="Arial" w:hAnsi="Arial" w:cs="Arial"/>
                <w:b/>
                <w:bCs/>
                <w:sz w:val="16"/>
                <w:szCs w:val="16"/>
                <w:lang w:val="es-CL"/>
              </w:rPr>
            </w:pPr>
            <w:r w:rsidRPr="00BF2CFC">
              <w:rPr>
                <w:rFonts w:ascii="Arial" w:hAnsi="Arial" w:cs="Arial"/>
                <w:b/>
                <w:bCs/>
                <w:sz w:val="16"/>
                <w:szCs w:val="16"/>
                <w:lang w:val="es-CL"/>
              </w:rPr>
              <w:t xml:space="preserve">Campo: </w:t>
            </w:r>
            <w:r w:rsidRPr="00BF2CFC">
              <w:rPr>
                <w:rFonts w:ascii="Arial" w:hAnsi="Arial" w:cs="Arial"/>
                <w:sz w:val="16"/>
                <w:szCs w:val="16"/>
                <w:lang w:val="es-CL"/>
              </w:rPr>
              <w:t>100 metros de plantaciones comerciales de especies fitosanitariamente afines.</w:t>
            </w:r>
          </w:p>
        </w:tc>
        <w:tc>
          <w:tcPr>
            <w:tcW w:w="1661" w:type="dxa"/>
            <w:vAlign w:val="center"/>
          </w:tcPr>
          <w:p w14:paraId="24F593BB" w14:textId="77777777" w:rsidR="00E456F9" w:rsidRPr="00BF2CFC" w:rsidRDefault="00E456F9" w:rsidP="008B0648">
            <w:pPr>
              <w:jc w:val="center"/>
              <w:rPr>
                <w:rFonts w:ascii="Arial" w:hAnsi="Arial" w:cs="Arial"/>
                <w:sz w:val="16"/>
                <w:szCs w:val="16"/>
                <w:lang w:val="es-CL"/>
              </w:rPr>
            </w:pPr>
            <w:r w:rsidRPr="00BF2CFC">
              <w:rPr>
                <w:rFonts w:ascii="Arial" w:hAnsi="Arial" w:cs="Arial"/>
                <w:b/>
                <w:bCs/>
                <w:sz w:val="16"/>
                <w:szCs w:val="16"/>
                <w:lang w:val="es-CL"/>
              </w:rPr>
              <w:t xml:space="preserve">Variedades: </w:t>
            </w:r>
            <w:r w:rsidRPr="00BF2CFC">
              <w:rPr>
                <w:rFonts w:ascii="Arial" w:hAnsi="Arial" w:cs="Arial"/>
                <w:sz w:val="16"/>
                <w:szCs w:val="16"/>
                <w:lang w:val="es-CL"/>
              </w:rPr>
              <w:t>15 años</w:t>
            </w:r>
          </w:p>
          <w:p w14:paraId="7C3144E5" w14:textId="77777777" w:rsidR="00E456F9" w:rsidRPr="00BF2CFC" w:rsidRDefault="00E456F9" w:rsidP="008B0648">
            <w:pPr>
              <w:jc w:val="center"/>
              <w:rPr>
                <w:rFonts w:ascii="Arial" w:hAnsi="Arial" w:cs="Arial"/>
                <w:sz w:val="16"/>
                <w:szCs w:val="16"/>
                <w:lang w:val="es-CL"/>
              </w:rPr>
            </w:pPr>
          </w:p>
          <w:p w14:paraId="092D0ED7" w14:textId="77777777" w:rsidR="00E456F9" w:rsidRPr="00BF2CFC" w:rsidRDefault="00E456F9" w:rsidP="008B0648">
            <w:pPr>
              <w:jc w:val="center"/>
              <w:rPr>
                <w:rFonts w:ascii="Arial" w:hAnsi="Arial" w:cs="Arial"/>
                <w:b/>
                <w:bCs/>
                <w:sz w:val="16"/>
                <w:szCs w:val="16"/>
                <w:lang w:val="es-CL"/>
              </w:rPr>
            </w:pPr>
            <w:r w:rsidRPr="00BF2CFC">
              <w:rPr>
                <w:rFonts w:ascii="Arial" w:hAnsi="Arial" w:cs="Arial"/>
                <w:b/>
                <w:bCs/>
                <w:sz w:val="16"/>
                <w:szCs w:val="16"/>
                <w:lang w:val="es-CL"/>
              </w:rPr>
              <w:t>Portainjertos</w:t>
            </w:r>
          </w:p>
          <w:p w14:paraId="209EF52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12 años</w:t>
            </w:r>
          </w:p>
        </w:tc>
        <w:tc>
          <w:tcPr>
            <w:tcW w:w="1178" w:type="dxa"/>
            <w:vAlign w:val="center"/>
          </w:tcPr>
          <w:p w14:paraId="0D2F5846"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ACLSV</w:t>
            </w:r>
          </w:p>
          <w:p w14:paraId="6C5A2202"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ApMV</w:t>
            </w:r>
          </w:p>
          <w:p w14:paraId="58D7A9DA"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TomRSV</w:t>
            </w:r>
          </w:p>
        </w:tc>
        <w:tc>
          <w:tcPr>
            <w:tcW w:w="1390" w:type="dxa"/>
            <w:vMerge/>
            <w:vAlign w:val="center"/>
          </w:tcPr>
          <w:p w14:paraId="649BE53D" w14:textId="77777777" w:rsidR="00E456F9" w:rsidRPr="00BF2CFC" w:rsidRDefault="00E456F9" w:rsidP="008B0648">
            <w:pPr>
              <w:jc w:val="center"/>
              <w:rPr>
                <w:rFonts w:ascii="Arial" w:hAnsi="Arial" w:cs="Arial"/>
                <w:sz w:val="16"/>
                <w:szCs w:val="16"/>
                <w:lang w:val="es-CL"/>
              </w:rPr>
            </w:pPr>
          </w:p>
        </w:tc>
        <w:tc>
          <w:tcPr>
            <w:tcW w:w="1217" w:type="dxa"/>
            <w:vAlign w:val="center"/>
          </w:tcPr>
          <w:p w14:paraId="4BB63538"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1/1</w:t>
            </w:r>
          </w:p>
        </w:tc>
        <w:tc>
          <w:tcPr>
            <w:tcW w:w="2048" w:type="dxa"/>
            <w:vAlign w:val="center"/>
          </w:tcPr>
          <w:p w14:paraId="282479F1"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ELISA/PCR anualmente</w:t>
            </w:r>
          </w:p>
          <w:p w14:paraId="1A66C8CD" w14:textId="77777777" w:rsidR="00E456F9" w:rsidRPr="00BF2CFC" w:rsidRDefault="00E456F9" w:rsidP="008B0648">
            <w:pPr>
              <w:jc w:val="center"/>
              <w:rPr>
                <w:rFonts w:ascii="Arial" w:hAnsi="Arial" w:cs="Arial"/>
                <w:sz w:val="16"/>
                <w:szCs w:val="16"/>
                <w:lang w:val="es-CL"/>
              </w:rPr>
            </w:pPr>
          </w:p>
          <w:p w14:paraId="7432276D"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RT-PCR: Al ingreso y al tercer año, posteriormente se evaluará de acuerdo a los antecedentes de la etapa</w:t>
            </w:r>
          </w:p>
        </w:tc>
      </w:tr>
    </w:tbl>
    <w:p w14:paraId="2AB12964" w14:textId="77777777" w:rsidR="00717DD3" w:rsidRPr="00BF2CFC" w:rsidRDefault="009B5485" w:rsidP="009B5485">
      <w:pPr>
        <w:spacing w:after="0"/>
        <w:jc w:val="both"/>
        <w:rPr>
          <w:rFonts w:ascii="Arial" w:hAnsi="Arial" w:cs="Arial"/>
          <w:sz w:val="18"/>
          <w:szCs w:val="18"/>
        </w:rPr>
      </w:pPr>
      <w:r w:rsidRPr="00BF2CFC">
        <w:rPr>
          <w:rFonts w:ascii="Arial" w:hAnsi="Arial" w:cs="Arial"/>
          <w:sz w:val="18"/>
          <w:szCs w:val="18"/>
        </w:rPr>
        <w:t>* La caducidad del plazo de utilización será evaluada de acuerdo a resultados de análisis</w:t>
      </w:r>
    </w:p>
    <w:p w14:paraId="698DABCE" w14:textId="77777777" w:rsidR="009B5485" w:rsidRPr="00BF2CFC" w:rsidRDefault="009B5485" w:rsidP="009B5485">
      <w:pPr>
        <w:jc w:val="both"/>
        <w:rPr>
          <w:rFonts w:ascii="Arial" w:hAnsi="Arial" w:cs="Arial"/>
          <w:sz w:val="18"/>
          <w:szCs w:val="18"/>
        </w:rPr>
      </w:pPr>
      <w:r w:rsidRPr="00BF2CFC">
        <w:rPr>
          <w:rFonts w:ascii="Arial" w:hAnsi="Arial" w:cs="Arial"/>
          <w:sz w:val="18"/>
          <w:szCs w:val="18"/>
        </w:rPr>
        <w:t xml:space="preserve">** Especies fitosanitariamente afines indicadas en el </w:t>
      </w:r>
      <w:r w:rsidR="005D0F27" w:rsidRPr="00BF2CFC">
        <w:rPr>
          <w:rFonts w:ascii="Arial" w:hAnsi="Arial" w:cs="Arial"/>
          <w:sz w:val="18"/>
          <w:szCs w:val="18"/>
        </w:rPr>
        <w:t>punto 9.</w:t>
      </w:r>
      <w:r w:rsidRPr="00BF2CFC">
        <w:rPr>
          <w:rFonts w:ascii="Arial" w:hAnsi="Arial" w:cs="Arial"/>
          <w:sz w:val="18"/>
          <w:szCs w:val="18"/>
        </w:rPr>
        <w:t xml:space="preserve"> </w:t>
      </w:r>
    </w:p>
    <w:p w14:paraId="448041DF" w14:textId="77777777" w:rsidR="00717DD3" w:rsidRPr="00056CE4"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.3</w:t>
      </w:r>
      <w:r w:rsidR="001B2585" w:rsidRPr="00056CE4">
        <w:rPr>
          <w:rFonts w:ascii="Arial" w:hAnsi="Arial" w:cs="Arial"/>
          <w:b/>
          <w:sz w:val="20"/>
          <w:szCs w:val="20"/>
        </w:rPr>
        <w:t xml:space="preserve"> </w:t>
      </w:r>
      <w:r w:rsidR="00717DD3" w:rsidRPr="00056CE4">
        <w:rPr>
          <w:rFonts w:ascii="Arial" w:hAnsi="Arial" w:cs="Arial"/>
          <w:b/>
          <w:sz w:val="20"/>
          <w:szCs w:val="20"/>
        </w:rPr>
        <w:t>Etapa de Pre Incremento</w:t>
      </w:r>
      <w:r w:rsidR="00AD7E35" w:rsidRPr="00056CE4">
        <w:rPr>
          <w:rFonts w:ascii="Arial" w:hAnsi="Arial" w:cs="Arial"/>
          <w:b/>
          <w:sz w:val="20"/>
          <w:szCs w:val="20"/>
        </w:rPr>
        <w:t xml:space="preserve"> (EPI)</w:t>
      </w:r>
    </w:p>
    <w:p w14:paraId="076BF32A" w14:textId="7F2CFEE0"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.3.1</w:t>
      </w:r>
      <w:r w:rsidR="001B2585" w:rsidRPr="00BF2CFC">
        <w:rPr>
          <w:rFonts w:ascii="Arial" w:hAnsi="Arial" w:cs="Arial"/>
          <w:bCs/>
          <w:sz w:val="20"/>
          <w:szCs w:val="20"/>
        </w:rPr>
        <w:t xml:space="preserve"> </w:t>
      </w:r>
      <w:r w:rsidR="00717DD3" w:rsidRPr="00BF2CFC">
        <w:rPr>
          <w:rFonts w:ascii="Arial" w:hAnsi="Arial" w:cs="Arial"/>
          <w:sz w:val="20"/>
          <w:szCs w:val="20"/>
        </w:rPr>
        <w:t xml:space="preserve">Etapa </w:t>
      </w:r>
      <w:r w:rsidR="00573A0A">
        <w:rPr>
          <w:rFonts w:ascii="Arial" w:hAnsi="Arial" w:cs="Arial"/>
          <w:sz w:val="20"/>
          <w:szCs w:val="20"/>
        </w:rPr>
        <w:t xml:space="preserve">que podría estar </w:t>
      </w:r>
      <w:r w:rsidR="00717DD3" w:rsidRPr="00BF2CFC">
        <w:rPr>
          <w:rFonts w:ascii="Arial" w:hAnsi="Arial" w:cs="Arial"/>
          <w:sz w:val="20"/>
          <w:szCs w:val="20"/>
        </w:rPr>
        <w:t>constituida por el material de propagación vegetal proveniente del Banco de Germoplasma o Fundación y se constituirá sólo si el vivero requiere multiplicar grandes cantidades de material vegetal.</w:t>
      </w:r>
    </w:p>
    <w:p w14:paraId="535C3BFE"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.3.2</w:t>
      </w:r>
      <w:r w:rsidR="001B2585" w:rsidRPr="00BF2CFC">
        <w:rPr>
          <w:rFonts w:ascii="Arial" w:hAnsi="Arial" w:cs="Arial"/>
          <w:bCs/>
          <w:sz w:val="20"/>
          <w:szCs w:val="20"/>
        </w:rPr>
        <w:t xml:space="preserve"> </w:t>
      </w:r>
      <w:r w:rsidR="00717DD3" w:rsidRPr="00BF2CFC">
        <w:rPr>
          <w:rFonts w:ascii="Arial" w:hAnsi="Arial" w:cs="Arial"/>
          <w:sz w:val="20"/>
          <w:szCs w:val="20"/>
        </w:rPr>
        <w:t>De esta etapa se podrá extraer material de propagación vegetal para establecer las etapas de Incremento o Certificado.</w:t>
      </w:r>
    </w:p>
    <w:p w14:paraId="14765FC9"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.3.3</w:t>
      </w:r>
      <w:r w:rsidR="001B2585" w:rsidRPr="00BF2CFC">
        <w:rPr>
          <w:rFonts w:ascii="Arial" w:hAnsi="Arial" w:cs="Arial"/>
          <w:bCs/>
          <w:sz w:val="20"/>
          <w:szCs w:val="20"/>
        </w:rPr>
        <w:t xml:space="preserve"> </w:t>
      </w:r>
      <w:r w:rsidR="00717DD3" w:rsidRPr="00BF2CFC">
        <w:rPr>
          <w:rFonts w:ascii="Arial" w:hAnsi="Arial" w:cs="Arial"/>
          <w:sz w:val="20"/>
          <w:szCs w:val="20"/>
        </w:rPr>
        <w:t xml:space="preserve">En esta Etapa se deben cumplir con los análisis fitosanitarios y las condiciones de </w:t>
      </w:r>
      <w:r w:rsidR="00C243C6">
        <w:rPr>
          <w:rFonts w:ascii="Arial" w:hAnsi="Arial" w:cs="Arial"/>
          <w:sz w:val="20"/>
          <w:szCs w:val="20"/>
        </w:rPr>
        <w:t>aislamiento</w:t>
      </w:r>
      <w:r w:rsidR="00717DD3" w:rsidRPr="00BF2CFC">
        <w:rPr>
          <w:rFonts w:ascii="Arial" w:hAnsi="Arial" w:cs="Arial"/>
          <w:sz w:val="20"/>
          <w:szCs w:val="20"/>
        </w:rPr>
        <w:t>; intensidad, frecuencia de muestreo y plazo de utilización, de acuerdo a lo siguiente:</w:t>
      </w:r>
    </w:p>
    <w:p w14:paraId="1C4553B3" w14:textId="77777777" w:rsidR="00953EBA" w:rsidRPr="002C21BC" w:rsidRDefault="00953EBA" w:rsidP="002C21BC">
      <w:pPr>
        <w:spacing w:after="0" w:line="240" w:lineRule="auto"/>
        <w:jc w:val="both"/>
        <w:rPr>
          <w:rFonts w:ascii="Arial" w:hAnsi="Arial" w:cs="Arial"/>
          <w:b/>
          <w:i/>
          <w:sz w:val="20"/>
          <w:szCs w:val="20"/>
        </w:rPr>
      </w:pPr>
      <w:r w:rsidRPr="002C21BC">
        <w:rPr>
          <w:rFonts w:ascii="Arial" w:hAnsi="Arial" w:cs="Arial"/>
          <w:b/>
          <w:i/>
          <w:sz w:val="20"/>
          <w:szCs w:val="20"/>
        </w:rPr>
        <w:t xml:space="preserve">Tabla 4. Requisitos de fitosanitarios, de </w:t>
      </w:r>
      <w:r w:rsidR="00C243C6" w:rsidRPr="002C21BC">
        <w:rPr>
          <w:rFonts w:ascii="Arial" w:hAnsi="Arial" w:cs="Arial"/>
          <w:b/>
          <w:i/>
          <w:sz w:val="20"/>
          <w:szCs w:val="20"/>
        </w:rPr>
        <w:t>aislamiento</w:t>
      </w:r>
      <w:r w:rsidRPr="002C21BC">
        <w:rPr>
          <w:rFonts w:ascii="Arial" w:hAnsi="Arial" w:cs="Arial"/>
          <w:b/>
          <w:i/>
          <w:sz w:val="20"/>
          <w:szCs w:val="20"/>
        </w:rPr>
        <w:t xml:space="preserve"> y plazo de utilización para la etapa de Preincremento.</w:t>
      </w:r>
    </w:p>
    <w:tbl>
      <w:tblPr>
        <w:tblStyle w:val="Tablaconcuadrcula"/>
        <w:tblW w:w="9776" w:type="dxa"/>
        <w:tblLayout w:type="fixed"/>
        <w:tblLook w:val="04A0" w:firstRow="1" w:lastRow="0" w:firstColumn="1" w:lastColumn="0" w:noHBand="0" w:noVBand="1"/>
      </w:tblPr>
      <w:tblGrid>
        <w:gridCol w:w="1339"/>
        <w:gridCol w:w="1775"/>
        <w:gridCol w:w="1701"/>
        <w:gridCol w:w="1008"/>
        <w:gridCol w:w="1260"/>
        <w:gridCol w:w="1276"/>
        <w:gridCol w:w="1417"/>
      </w:tblGrid>
      <w:tr w:rsidR="001B2585" w:rsidRPr="00BF2CFC" w14:paraId="073A2627" w14:textId="77777777" w:rsidTr="0030625F">
        <w:trPr>
          <w:trHeight w:val="1065"/>
        </w:trPr>
        <w:tc>
          <w:tcPr>
            <w:tcW w:w="1339" w:type="dxa"/>
            <w:vAlign w:val="center"/>
          </w:tcPr>
          <w:p w14:paraId="2AA8BDEA" w14:textId="77777777" w:rsidR="001B2585" w:rsidRPr="00BF2CFC" w:rsidRDefault="001B2585" w:rsidP="008B0648">
            <w:pPr>
              <w:jc w:val="center"/>
              <w:rPr>
                <w:rFonts w:ascii="Arial" w:hAnsi="Arial" w:cs="Arial"/>
                <w:b/>
                <w:bCs/>
                <w:sz w:val="16"/>
                <w:szCs w:val="16"/>
                <w:lang w:val="es-CL"/>
              </w:rPr>
            </w:pPr>
            <w:r w:rsidRPr="00BF2CFC">
              <w:rPr>
                <w:rFonts w:ascii="Arial" w:hAnsi="Arial" w:cs="Arial"/>
                <w:b/>
                <w:bCs/>
                <w:sz w:val="16"/>
                <w:szCs w:val="16"/>
                <w:lang w:val="es-CL"/>
              </w:rPr>
              <w:t>Grupo especie</w:t>
            </w:r>
          </w:p>
        </w:tc>
        <w:tc>
          <w:tcPr>
            <w:tcW w:w="1775" w:type="dxa"/>
            <w:vAlign w:val="center"/>
          </w:tcPr>
          <w:p w14:paraId="268A8337" w14:textId="77777777" w:rsidR="001B2585" w:rsidRPr="00BF2CFC" w:rsidRDefault="00C243C6" w:rsidP="008B0648">
            <w:pPr>
              <w:jc w:val="center"/>
              <w:rPr>
                <w:rFonts w:ascii="Arial" w:hAnsi="Arial" w:cs="Arial"/>
                <w:b/>
                <w:bCs/>
                <w:sz w:val="16"/>
                <w:szCs w:val="16"/>
                <w:lang w:val="es-CL"/>
              </w:rPr>
            </w:pPr>
            <w:r>
              <w:rPr>
                <w:rFonts w:ascii="Arial" w:hAnsi="Arial" w:cs="Arial"/>
                <w:b/>
                <w:bCs/>
                <w:sz w:val="16"/>
                <w:szCs w:val="16"/>
                <w:lang w:val="es-CL"/>
              </w:rPr>
              <w:t>Aislamiento</w:t>
            </w:r>
          </w:p>
        </w:tc>
        <w:tc>
          <w:tcPr>
            <w:tcW w:w="1701" w:type="dxa"/>
            <w:vAlign w:val="center"/>
          </w:tcPr>
          <w:p w14:paraId="2AD89A37" w14:textId="77777777" w:rsidR="001B2585" w:rsidRPr="00BF2CFC" w:rsidRDefault="001B2585" w:rsidP="008B0648">
            <w:pPr>
              <w:jc w:val="center"/>
              <w:rPr>
                <w:rFonts w:ascii="Arial" w:hAnsi="Arial" w:cs="Arial"/>
                <w:b/>
                <w:bCs/>
                <w:sz w:val="16"/>
                <w:szCs w:val="16"/>
                <w:lang w:val="es-CL"/>
              </w:rPr>
            </w:pPr>
            <w:r w:rsidRPr="00BF2CFC">
              <w:rPr>
                <w:rFonts w:ascii="Arial" w:hAnsi="Arial" w:cs="Arial"/>
                <w:b/>
                <w:bCs/>
                <w:sz w:val="16"/>
                <w:szCs w:val="16"/>
                <w:lang w:val="es-CL"/>
              </w:rPr>
              <w:t>Plazo de Utilización estructura confinamiento*</w:t>
            </w:r>
          </w:p>
        </w:tc>
        <w:tc>
          <w:tcPr>
            <w:tcW w:w="1008" w:type="dxa"/>
            <w:vAlign w:val="center"/>
          </w:tcPr>
          <w:p w14:paraId="52A10386" w14:textId="77777777" w:rsidR="001B2585" w:rsidRPr="00BF2CFC" w:rsidRDefault="006C5F6F" w:rsidP="008B0648">
            <w:pPr>
              <w:jc w:val="center"/>
              <w:rPr>
                <w:rFonts w:ascii="Arial" w:hAnsi="Arial" w:cs="Arial"/>
                <w:b/>
                <w:bCs/>
                <w:sz w:val="16"/>
                <w:szCs w:val="16"/>
                <w:lang w:val="es-CL"/>
              </w:rPr>
            </w:pPr>
            <w:r>
              <w:rPr>
                <w:rFonts w:ascii="Arial" w:hAnsi="Arial" w:cs="Arial"/>
                <w:b/>
                <w:bCs/>
                <w:sz w:val="16"/>
                <w:szCs w:val="16"/>
                <w:lang w:val="es-CL"/>
              </w:rPr>
              <w:t>Plaga</w:t>
            </w:r>
          </w:p>
        </w:tc>
        <w:tc>
          <w:tcPr>
            <w:tcW w:w="1260" w:type="dxa"/>
            <w:vAlign w:val="center"/>
          </w:tcPr>
          <w:p w14:paraId="061119D4" w14:textId="77777777" w:rsidR="001B2585" w:rsidRPr="00BF2CFC" w:rsidRDefault="001B2585" w:rsidP="008B0648">
            <w:pPr>
              <w:jc w:val="center"/>
              <w:rPr>
                <w:rFonts w:ascii="Arial" w:hAnsi="Arial" w:cs="Arial"/>
                <w:b/>
                <w:bCs/>
                <w:sz w:val="16"/>
                <w:szCs w:val="16"/>
                <w:lang w:val="es-CL"/>
              </w:rPr>
            </w:pPr>
            <w:r w:rsidRPr="00BF2CFC">
              <w:rPr>
                <w:rFonts w:ascii="Arial" w:hAnsi="Arial" w:cs="Arial"/>
                <w:b/>
                <w:bCs/>
                <w:sz w:val="16"/>
                <w:szCs w:val="16"/>
                <w:lang w:val="es-CL"/>
              </w:rPr>
              <w:t>Época de muestreo / Estructura Vegetal</w:t>
            </w:r>
          </w:p>
        </w:tc>
        <w:tc>
          <w:tcPr>
            <w:tcW w:w="1276" w:type="dxa"/>
            <w:vAlign w:val="center"/>
          </w:tcPr>
          <w:p w14:paraId="59188DF1" w14:textId="77777777" w:rsidR="001B2585" w:rsidRPr="00BF2CFC" w:rsidRDefault="001B2585" w:rsidP="008B0648">
            <w:pPr>
              <w:jc w:val="center"/>
              <w:rPr>
                <w:rFonts w:ascii="Arial" w:hAnsi="Arial" w:cs="Arial"/>
                <w:b/>
                <w:bCs/>
                <w:sz w:val="16"/>
                <w:szCs w:val="16"/>
                <w:lang w:val="es-CL"/>
              </w:rPr>
            </w:pPr>
            <w:r w:rsidRPr="00BF2CFC">
              <w:rPr>
                <w:rFonts w:ascii="Arial" w:hAnsi="Arial" w:cs="Arial"/>
                <w:b/>
                <w:bCs/>
                <w:sz w:val="16"/>
                <w:szCs w:val="16"/>
                <w:lang w:val="es-CL"/>
              </w:rPr>
              <w:t>Intensidad de muestreo</w:t>
            </w:r>
          </w:p>
        </w:tc>
        <w:tc>
          <w:tcPr>
            <w:tcW w:w="1417" w:type="dxa"/>
            <w:vAlign w:val="center"/>
          </w:tcPr>
          <w:p w14:paraId="1E0A2BAC" w14:textId="77777777" w:rsidR="001B2585" w:rsidRPr="00BF2CFC" w:rsidRDefault="001B2585" w:rsidP="008B0648">
            <w:pPr>
              <w:jc w:val="center"/>
              <w:rPr>
                <w:rFonts w:ascii="Arial" w:hAnsi="Arial" w:cs="Arial"/>
                <w:b/>
                <w:bCs/>
                <w:sz w:val="16"/>
                <w:szCs w:val="16"/>
                <w:lang w:val="es-CL"/>
              </w:rPr>
            </w:pPr>
            <w:r w:rsidRPr="00BF2CFC">
              <w:rPr>
                <w:rFonts w:ascii="Arial" w:hAnsi="Arial" w:cs="Arial"/>
                <w:b/>
                <w:bCs/>
                <w:sz w:val="16"/>
                <w:szCs w:val="16"/>
                <w:lang w:val="es-CL"/>
              </w:rPr>
              <w:t>Técnica de diagnostico</w:t>
            </w:r>
          </w:p>
        </w:tc>
      </w:tr>
      <w:tr w:rsidR="00E456F9" w:rsidRPr="00BF2CFC" w14:paraId="05B5D0AB" w14:textId="77777777" w:rsidTr="0030625F">
        <w:trPr>
          <w:trHeight w:val="1032"/>
        </w:trPr>
        <w:tc>
          <w:tcPr>
            <w:tcW w:w="1339" w:type="dxa"/>
            <w:vMerge w:val="restart"/>
            <w:vAlign w:val="center"/>
          </w:tcPr>
          <w:p w14:paraId="5CD65047"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Carozos</w:t>
            </w:r>
          </w:p>
          <w:p w14:paraId="24D290C8" w14:textId="77777777" w:rsidR="00E456F9" w:rsidRPr="00BF2CFC" w:rsidRDefault="00E456F9" w:rsidP="0030625F">
            <w:pPr>
              <w:jc w:val="center"/>
              <w:rPr>
                <w:rFonts w:ascii="Arial" w:hAnsi="Arial" w:cs="Arial"/>
                <w:sz w:val="16"/>
                <w:szCs w:val="16"/>
                <w:lang w:val="es-CL"/>
              </w:rPr>
            </w:pPr>
            <w:r w:rsidRPr="00BF2CFC">
              <w:rPr>
                <w:rFonts w:ascii="Arial" w:hAnsi="Arial" w:cs="Arial"/>
                <w:sz w:val="16"/>
                <w:szCs w:val="16"/>
                <w:lang w:val="es-CL"/>
              </w:rPr>
              <w:t>Portainjertos</w:t>
            </w:r>
          </w:p>
        </w:tc>
        <w:tc>
          <w:tcPr>
            <w:tcW w:w="1775" w:type="dxa"/>
            <w:vAlign w:val="center"/>
          </w:tcPr>
          <w:p w14:paraId="3D090C18" w14:textId="77777777" w:rsidR="00E456F9" w:rsidRPr="00BF2CFC" w:rsidRDefault="00E456F9" w:rsidP="001B2585">
            <w:pPr>
              <w:rPr>
                <w:rFonts w:ascii="Arial" w:hAnsi="Arial" w:cs="Arial"/>
                <w:sz w:val="16"/>
                <w:szCs w:val="16"/>
                <w:lang w:val="es-CL"/>
              </w:rPr>
            </w:pPr>
            <w:r w:rsidRPr="00BF2CFC">
              <w:rPr>
                <w:rFonts w:ascii="Arial" w:hAnsi="Arial" w:cs="Arial"/>
                <w:b/>
                <w:bCs/>
                <w:sz w:val="16"/>
                <w:szCs w:val="16"/>
                <w:lang w:val="es-CL"/>
              </w:rPr>
              <w:t xml:space="preserve">Estructura de confinamiento o campo: </w:t>
            </w:r>
            <w:r w:rsidRPr="00BF2CFC">
              <w:rPr>
                <w:rFonts w:ascii="Arial" w:hAnsi="Arial" w:cs="Arial"/>
                <w:sz w:val="16"/>
                <w:szCs w:val="16"/>
                <w:lang w:val="es-CL"/>
              </w:rPr>
              <w:t>1.000 metros de plantaciones comerciales de especies fitosanitariamente afines*** y 800 m de plantas aisladas y viveros.</w:t>
            </w:r>
          </w:p>
        </w:tc>
        <w:tc>
          <w:tcPr>
            <w:tcW w:w="1701" w:type="dxa"/>
            <w:vAlign w:val="center"/>
          </w:tcPr>
          <w:p w14:paraId="1F21BA7B"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15 años</w:t>
            </w:r>
          </w:p>
        </w:tc>
        <w:tc>
          <w:tcPr>
            <w:tcW w:w="1008" w:type="dxa"/>
            <w:vMerge w:val="restart"/>
            <w:vAlign w:val="center"/>
          </w:tcPr>
          <w:p w14:paraId="6BFBB847"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PPV</w:t>
            </w:r>
          </w:p>
          <w:p w14:paraId="32D97374"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PDV</w:t>
            </w:r>
          </w:p>
          <w:p w14:paraId="5B2F0620"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PNRSV</w:t>
            </w:r>
          </w:p>
          <w:p w14:paraId="360AE36D"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ACLSV</w:t>
            </w:r>
          </w:p>
          <w:p w14:paraId="5AC3925B"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TomRSV</w:t>
            </w:r>
          </w:p>
          <w:p w14:paraId="1BD28B05"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PLMVd</w:t>
            </w:r>
          </w:p>
        </w:tc>
        <w:tc>
          <w:tcPr>
            <w:tcW w:w="1260" w:type="dxa"/>
            <w:vMerge w:val="restart"/>
            <w:vAlign w:val="center"/>
          </w:tcPr>
          <w:p w14:paraId="772C101C" w14:textId="77777777" w:rsidR="00E456F9" w:rsidRPr="00BF2CFC" w:rsidRDefault="00E456F9" w:rsidP="00E456F9">
            <w:pPr>
              <w:jc w:val="center"/>
              <w:rPr>
                <w:rFonts w:ascii="Arial" w:hAnsi="Arial" w:cs="Arial"/>
                <w:b/>
                <w:bCs/>
                <w:sz w:val="16"/>
                <w:szCs w:val="16"/>
                <w:lang w:val="es-CL"/>
              </w:rPr>
            </w:pPr>
            <w:r w:rsidRPr="00BF2CFC">
              <w:rPr>
                <w:rFonts w:ascii="Arial" w:hAnsi="Arial" w:cs="Arial"/>
                <w:b/>
                <w:bCs/>
                <w:sz w:val="16"/>
                <w:szCs w:val="16"/>
                <w:lang w:val="es-CL"/>
              </w:rPr>
              <w:t xml:space="preserve">Época: </w:t>
            </w:r>
            <w:r w:rsidRPr="00BF2CFC">
              <w:rPr>
                <w:rFonts w:ascii="Arial" w:hAnsi="Arial" w:cs="Arial"/>
                <w:sz w:val="16"/>
                <w:szCs w:val="16"/>
                <w:lang w:val="es-CL"/>
              </w:rPr>
              <w:t xml:space="preserve">primavera, muestreo anual </w:t>
            </w:r>
          </w:p>
          <w:p w14:paraId="70730572" w14:textId="77777777" w:rsidR="00E456F9" w:rsidRPr="00BF2CFC" w:rsidRDefault="00E456F9" w:rsidP="00E456F9">
            <w:pPr>
              <w:jc w:val="center"/>
              <w:rPr>
                <w:rFonts w:ascii="Arial" w:hAnsi="Arial" w:cs="Arial"/>
                <w:sz w:val="16"/>
                <w:szCs w:val="16"/>
                <w:lang w:val="es-CL"/>
              </w:rPr>
            </w:pPr>
            <w:r w:rsidRPr="00BF2CFC">
              <w:rPr>
                <w:rFonts w:ascii="Arial" w:hAnsi="Arial" w:cs="Arial"/>
                <w:b/>
                <w:bCs/>
                <w:sz w:val="16"/>
                <w:szCs w:val="16"/>
                <w:lang w:val="es-CL"/>
              </w:rPr>
              <w:t xml:space="preserve">Estructura vegetal: </w:t>
            </w:r>
            <w:r w:rsidRPr="00BF2CFC">
              <w:rPr>
                <w:rFonts w:ascii="Arial" w:hAnsi="Arial" w:cs="Arial"/>
                <w:sz w:val="16"/>
                <w:szCs w:val="16"/>
                <w:lang w:val="es-CL"/>
              </w:rPr>
              <w:t>Hojas</w:t>
            </w:r>
          </w:p>
          <w:p w14:paraId="07A4C940" w14:textId="77777777" w:rsidR="00E456F9" w:rsidRPr="00BF2CFC" w:rsidRDefault="00E456F9" w:rsidP="00E456F9">
            <w:pPr>
              <w:jc w:val="center"/>
              <w:rPr>
                <w:rFonts w:ascii="Arial" w:hAnsi="Arial" w:cs="Arial"/>
                <w:sz w:val="16"/>
                <w:szCs w:val="16"/>
                <w:lang w:val="es-CL"/>
              </w:rPr>
            </w:pPr>
          </w:p>
          <w:p w14:paraId="57C93FD7" w14:textId="77777777" w:rsidR="00E456F9" w:rsidRPr="00BF2CFC" w:rsidRDefault="00E456F9" w:rsidP="00E456F9">
            <w:pPr>
              <w:jc w:val="center"/>
              <w:rPr>
                <w:rFonts w:ascii="Arial" w:hAnsi="Arial" w:cs="Arial"/>
                <w:sz w:val="16"/>
                <w:szCs w:val="16"/>
                <w:lang w:val="es-CL"/>
              </w:rPr>
            </w:pPr>
          </w:p>
          <w:p w14:paraId="5EA2FFA8" w14:textId="77777777" w:rsidR="00E456F9" w:rsidRPr="00BF2CFC" w:rsidRDefault="00E456F9" w:rsidP="00E456F9">
            <w:pPr>
              <w:jc w:val="center"/>
              <w:rPr>
                <w:rFonts w:ascii="Arial" w:hAnsi="Arial" w:cs="Arial"/>
                <w:b/>
                <w:bCs/>
                <w:sz w:val="16"/>
                <w:szCs w:val="16"/>
                <w:lang w:val="es-CL"/>
              </w:rPr>
            </w:pPr>
            <w:r w:rsidRPr="00BF2CFC">
              <w:rPr>
                <w:rFonts w:ascii="Arial" w:hAnsi="Arial" w:cs="Arial"/>
                <w:b/>
                <w:bCs/>
                <w:sz w:val="16"/>
                <w:szCs w:val="16"/>
                <w:lang w:val="es-CL"/>
              </w:rPr>
              <w:t xml:space="preserve">Época: </w:t>
            </w:r>
            <w:r w:rsidRPr="00BF2CFC">
              <w:rPr>
                <w:rFonts w:ascii="Arial" w:hAnsi="Arial" w:cs="Arial"/>
                <w:sz w:val="16"/>
                <w:szCs w:val="16"/>
                <w:lang w:val="es-CL"/>
              </w:rPr>
              <w:t xml:space="preserve">hasta otoño, ingreso material </w:t>
            </w:r>
          </w:p>
          <w:p w14:paraId="2E36C718" w14:textId="77777777" w:rsidR="00E456F9" w:rsidRPr="00BF2CFC" w:rsidRDefault="00E456F9" w:rsidP="00E456F9">
            <w:pPr>
              <w:jc w:val="center"/>
              <w:rPr>
                <w:rFonts w:ascii="Arial" w:hAnsi="Arial" w:cs="Arial"/>
                <w:sz w:val="16"/>
                <w:szCs w:val="16"/>
                <w:lang w:val="es-CL"/>
              </w:rPr>
            </w:pPr>
            <w:r w:rsidRPr="00BF2CFC">
              <w:rPr>
                <w:rFonts w:ascii="Arial" w:hAnsi="Arial" w:cs="Arial"/>
                <w:b/>
                <w:bCs/>
                <w:sz w:val="16"/>
                <w:szCs w:val="16"/>
                <w:lang w:val="es-CL"/>
              </w:rPr>
              <w:t xml:space="preserve">Estructura vegetal: </w:t>
            </w:r>
            <w:r w:rsidRPr="00BF2CFC">
              <w:rPr>
                <w:rFonts w:ascii="Arial" w:hAnsi="Arial" w:cs="Arial"/>
                <w:sz w:val="16"/>
                <w:szCs w:val="16"/>
                <w:lang w:val="es-CL"/>
              </w:rPr>
              <w:t>ramillas lignificadas</w:t>
            </w:r>
          </w:p>
        </w:tc>
        <w:tc>
          <w:tcPr>
            <w:tcW w:w="1276" w:type="dxa"/>
            <w:vMerge w:val="restart"/>
            <w:vAlign w:val="center"/>
          </w:tcPr>
          <w:p w14:paraId="0680AF40"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1/20</w:t>
            </w:r>
          </w:p>
        </w:tc>
        <w:tc>
          <w:tcPr>
            <w:tcW w:w="1417" w:type="dxa"/>
            <w:vMerge w:val="restart"/>
            <w:vAlign w:val="center"/>
          </w:tcPr>
          <w:p w14:paraId="11CFE153" w14:textId="77777777" w:rsidR="00E456F9" w:rsidRPr="00BF2CFC" w:rsidRDefault="00E456F9" w:rsidP="0030625F">
            <w:pPr>
              <w:jc w:val="center"/>
              <w:rPr>
                <w:rFonts w:ascii="Arial" w:hAnsi="Arial" w:cs="Arial"/>
                <w:sz w:val="16"/>
                <w:szCs w:val="16"/>
                <w:lang w:val="es-CL"/>
              </w:rPr>
            </w:pPr>
            <w:r w:rsidRPr="00BF2CFC">
              <w:rPr>
                <w:rFonts w:ascii="Arial" w:hAnsi="Arial" w:cs="Arial"/>
                <w:sz w:val="16"/>
                <w:szCs w:val="16"/>
                <w:lang w:val="es-CL"/>
              </w:rPr>
              <w:t>ELISA/PCR</w:t>
            </w:r>
          </w:p>
          <w:p w14:paraId="6F03F408" w14:textId="77777777" w:rsidR="00E456F9" w:rsidRPr="00BF2CFC" w:rsidRDefault="00E456F9" w:rsidP="0030625F">
            <w:pPr>
              <w:jc w:val="center"/>
              <w:rPr>
                <w:rFonts w:ascii="Arial" w:hAnsi="Arial" w:cs="Arial"/>
                <w:sz w:val="16"/>
                <w:szCs w:val="16"/>
                <w:lang w:val="es-CL"/>
              </w:rPr>
            </w:pPr>
            <w:r w:rsidRPr="00BF2CFC">
              <w:rPr>
                <w:rFonts w:ascii="Arial" w:hAnsi="Arial" w:cs="Arial"/>
                <w:sz w:val="16"/>
                <w:szCs w:val="16"/>
                <w:lang w:val="es-CL"/>
              </w:rPr>
              <w:t>RT-PCR</w:t>
            </w:r>
          </w:p>
        </w:tc>
      </w:tr>
      <w:tr w:rsidR="00E456F9" w:rsidRPr="00BF2CFC" w14:paraId="4215C7D3" w14:textId="77777777" w:rsidTr="0030625F">
        <w:trPr>
          <w:trHeight w:val="1032"/>
        </w:trPr>
        <w:tc>
          <w:tcPr>
            <w:tcW w:w="1339" w:type="dxa"/>
            <w:vMerge/>
            <w:vAlign w:val="center"/>
          </w:tcPr>
          <w:p w14:paraId="2B12EA0B" w14:textId="77777777" w:rsidR="00E456F9" w:rsidRPr="00BF2CFC" w:rsidRDefault="00E456F9" w:rsidP="008B0648">
            <w:pPr>
              <w:jc w:val="center"/>
              <w:rPr>
                <w:rFonts w:ascii="Arial" w:hAnsi="Arial" w:cs="Arial"/>
                <w:sz w:val="16"/>
                <w:szCs w:val="16"/>
                <w:lang w:val="es-CL"/>
              </w:rPr>
            </w:pPr>
          </w:p>
        </w:tc>
        <w:tc>
          <w:tcPr>
            <w:tcW w:w="1775" w:type="dxa"/>
            <w:vAlign w:val="center"/>
          </w:tcPr>
          <w:p w14:paraId="0FA96B23" w14:textId="77777777" w:rsidR="00E456F9" w:rsidRPr="00BF2CFC" w:rsidRDefault="00E456F9" w:rsidP="008B0648">
            <w:pPr>
              <w:jc w:val="center"/>
              <w:rPr>
                <w:rFonts w:ascii="Arial" w:hAnsi="Arial" w:cs="Arial"/>
                <w:sz w:val="16"/>
                <w:szCs w:val="16"/>
                <w:lang w:val="es-CL"/>
              </w:rPr>
            </w:pPr>
            <w:r w:rsidRPr="00BF2CFC">
              <w:rPr>
                <w:rFonts w:ascii="Arial" w:hAnsi="Arial" w:cs="Arial"/>
                <w:b/>
                <w:bCs/>
                <w:sz w:val="16"/>
                <w:szCs w:val="16"/>
                <w:lang w:val="es-CL"/>
              </w:rPr>
              <w:t xml:space="preserve">Estructura de confinamiento o campo: </w:t>
            </w:r>
            <w:r w:rsidRPr="00BF2CFC">
              <w:rPr>
                <w:rFonts w:ascii="Arial" w:hAnsi="Arial" w:cs="Arial"/>
                <w:sz w:val="16"/>
                <w:szCs w:val="16"/>
                <w:lang w:val="es-CL"/>
              </w:rPr>
              <w:t>500 metros de plantaciones comerciales de especies fitosanitariamente afines y 400 m de plantas aisladas y viveros.</w:t>
            </w:r>
          </w:p>
        </w:tc>
        <w:tc>
          <w:tcPr>
            <w:tcW w:w="1701" w:type="dxa"/>
            <w:vAlign w:val="center"/>
          </w:tcPr>
          <w:p w14:paraId="717FC799"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15 años**</w:t>
            </w:r>
          </w:p>
        </w:tc>
        <w:tc>
          <w:tcPr>
            <w:tcW w:w="1008" w:type="dxa"/>
            <w:vMerge/>
            <w:vAlign w:val="center"/>
          </w:tcPr>
          <w:p w14:paraId="4E192707" w14:textId="77777777" w:rsidR="00E456F9" w:rsidRPr="00BF2CFC" w:rsidRDefault="00E456F9" w:rsidP="008B0648">
            <w:pPr>
              <w:jc w:val="center"/>
              <w:rPr>
                <w:rFonts w:ascii="Arial" w:hAnsi="Arial" w:cs="Arial"/>
                <w:sz w:val="16"/>
                <w:szCs w:val="16"/>
                <w:lang w:val="es-CL"/>
              </w:rPr>
            </w:pPr>
          </w:p>
        </w:tc>
        <w:tc>
          <w:tcPr>
            <w:tcW w:w="1260" w:type="dxa"/>
            <w:vMerge/>
            <w:vAlign w:val="center"/>
          </w:tcPr>
          <w:p w14:paraId="35FB077E" w14:textId="77777777" w:rsidR="00E456F9" w:rsidRPr="00BF2CFC" w:rsidRDefault="00E456F9" w:rsidP="008B0648">
            <w:pPr>
              <w:jc w:val="center"/>
              <w:rPr>
                <w:rFonts w:ascii="Arial" w:hAnsi="Arial" w:cs="Arial"/>
                <w:sz w:val="16"/>
                <w:szCs w:val="16"/>
                <w:lang w:val="es-CL"/>
              </w:rPr>
            </w:pPr>
          </w:p>
        </w:tc>
        <w:tc>
          <w:tcPr>
            <w:tcW w:w="1276" w:type="dxa"/>
            <w:vMerge/>
            <w:vAlign w:val="center"/>
          </w:tcPr>
          <w:p w14:paraId="7A5B3F57" w14:textId="77777777" w:rsidR="00E456F9" w:rsidRPr="00BF2CFC" w:rsidRDefault="00E456F9" w:rsidP="008B0648">
            <w:pPr>
              <w:jc w:val="center"/>
              <w:rPr>
                <w:rFonts w:ascii="Arial" w:hAnsi="Arial" w:cs="Arial"/>
                <w:sz w:val="16"/>
                <w:szCs w:val="16"/>
                <w:lang w:val="es-CL"/>
              </w:rPr>
            </w:pPr>
          </w:p>
        </w:tc>
        <w:tc>
          <w:tcPr>
            <w:tcW w:w="1417" w:type="dxa"/>
            <w:vMerge/>
            <w:vAlign w:val="center"/>
          </w:tcPr>
          <w:p w14:paraId="1999F341" w14:textId="77777777" w:rsidR="00E456F9" w:rsidRPr="00BF2CFC" w:rsidRDefault="00E456F9" w:rsidP="008B0648">
            <w:pPr>
              <w:jc w:val="center"/>
              <w:rPr>
                <w:rFonts w:ascii="Arial" w:hAnsi="Arial" w:cs="Arial"/>
                <w:sz w:val="16"/>
                <w:szCs w:val="16"/>
                <w:lang w:val="es-CL"/>
              </w:rPr>
            </w:pPr>
          </w:p>
        </w:tc>
      </w:tr>
      <w:tr w:rsidR="00E456F9" w:rsidRPr="00BF2CFC" w14:paraId="7C10A48E" w14:textId="77777777" w:rsidTr="0030625F">
        <w:trPr>
          <w:trHeight w:val="58"/>
        </w:trPr>
        <w:tc>
          <w:tcPr>
            <w:tcW w:w="1339" w:type="dxa"/>
            <w:vAlign w:val="center"/>
          </w:tcPr>
          <w:p w14:paraId="589FC0DE"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Pomáceas</w:t>
            </w:r>
          </w:p>
        </w:tc>
        <w:tc>
          <w:tcPr>
            <w:tcW w:w="1775" w:type="dxa"/>
            <w:vAlign w:val="center"/>
          </w:tcPr>
          <w:p w14:paraId="03B6EEFA" w14:textId="77777777" w:rsidR="00E456F9" w:rsidRPr="00BF2CFC" w:rsidRDefault="00E456F9" w:rsidP="008B0648">
            <w:pPr>
              <w:jc w:val="center"/>
              <w:rPr>
                <w:rFonts w:ascii="Arial" w:hAnsi="Arial" w:cs="Arial"/>
                <w:b/>
                <w:bCs/>
                <w:sz w:val="16"/>
                <w:szCs w:val="16"/>
                <w:lang w:val="es-CL"/>
              </w:rPr>
            </w:pPr>
            <w:r w:rsidRPr="00BF2CFC">
              <w:rPr>
                <w:rFonts w:ascii="Arial" w:hAnsi="Arial" w:cs="Arial"/>
                <w:b/>
                <w:bCs/>
                <w:sz w:val="16"/>
                <w:szCs w:val="16"/>
                <w:lang w:val="es-CL"/>
              </w:rPr>
              <w:t xml:space="preserve">Estructura de confinamiento o campo: </w:t>
            </w:r>
            <w:r w:rsidRPr="00BF2CFC">
              <w:rPr>
                <w:rFonts w:ascii="Arial" w:hAnsi="Arial" w:cs="Arial"/>
                <w:sz w:val="16"/>
                <w:szCs w:val="16"/>
                <w:lang w:val="es-CL"/>
              </w:rPr>
              <w:t>10 metros de plantaciones comerciales de especies fitosanitariamente afines.</w:t>
            </w:r>
          </w:p>
        </w:tc>
        <w:tc>
          <w:tcPr>
            <w:tcW w:w="1701" w:type="dxa"/>
            <w:vAlign w:val="center"/>
          </w:tcPr>
          <w:p w14:paraId="1BFA96A2"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15 años</w:t>
            </w:r>
          </w:p>
        </w:tc>
        <w:tc>
          <w:tcPr>
            <w:tcW w:w="1008" w:type="dxa"/>
            <w:vAlign w:val="center"/>
          </w:tcPr>
          <w:p w14:paraId="777185F6"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ACLSV</w:t>
            </w:r>
          </w:p>
          <w:p w14:paraId="592D28A6"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ApMV</w:t>
            </w:r>
          </w:p>
          <w:p w14:paraId="347D52EE" w14:textId="77777777" w:rsidR="00E456F9" w:rsidRPr="00BF2CFC" w:rsidRDefault="00E456F9" w:rsidP="001B2585">
            <w:pPr>
              <w:jc w:val="center"/>
              <w:rPr>
                <w:rFonts w:ascii="Arial" w:hAnsi="Arial" w:cs="Arial"/>
                <w:sz w:val="16"/>
                <w:szCs w:val="16"/>
                <w:lang w:val="es-CL"/>
              </w:rPr>
            </w:pPr>
            <w:r w:rsidRPr="00BF2CFC">
              <w:rPr>
                <w:rFonts w:ascii="Arial" w:hAnsi="Arial" w:cs="Arial"/>
                <w:sz w:val="16"/>
                <w:szCs w:val="16"/>
                <w:lang w:val="es-CL"/>
              </w:rPr>
              <w:t>TomRSV</w:t>
            </w:r>
          </w:p>
        </w:tc>
        <w:tc>
          <w:tcPr>
            <w:tcW w:w="1260" w:type="dxa"/>
            <w:vMerge/>
            <w:vAlign w:val="center"/>
          </w:tcPr>
          <w:p w14:paraId="46E33A25" w14:textId="77777777" w:rsidR="00E456F9" w:rsidRPr="00BF2CFC" w:rsidRDefault="00E456F9" w:rsidP="008B0648">
            <w:pPr>
              <w:jc w:val="center"/>
              <w:rPr>
                <w:rFonts w:ascii="Arial" w:hAnsi="Arial" w:cs="Arial"/>
                <w:sz w:val="16"/>
                <w:szCs w:val="16"/>
                <w:lang w:val="es-CL"/>
              </w:rPr>
            </w:pPr>
          </w:p>
        </w:tc>
        <w:tc>
          <w:tcPr>
            <w:tcW w:w="1276" w:type="dxa"/>
            <w:vAlign w:val="center"/>
          </w:tcPr>
          <w:p w14:paraId="163A7470" w14:textId="77777777" w:rsidR="00E456F9" w:rsidRPr="00BF2CFC" w:rsidRDefault="00E456F9" w:rsidP="008B0648">
            <w:pPr>
              <w:jc w:val="center"/>
              <w:rPr>
                <w:rFonts w:ascii="Arial" w:hAnsi="Arial" w:cs="Arial"/>
                <w:sz w:val="16"/>
                <w:szCs w:val="16"/>
                <w:lang w:val="es-CL"/>
              </w:rPr>
            </w:pPr>
            <w:r w:rsidRPr="00BF2CFC">
              <w:rPr>
                <w:rFonts w:ascii="Arial" w:hAnsi="Arial" w:cs="Arial"/>
                <w:sz w:val="16"/>
                <w:szCs w:val="16"/>
                <w:lang w:val="es-CL"/>
              </w:rPr>
              <w:t>1/1</w:t>
            </w:r>
          </w:p>
        </w:tc>
        <w:tc>
          <w:tcPr>
            <w:tcW w:w="1417" w:type="dxa"/>
            <w:vAlign w:val="center"/>
          </w:tcPr>
          <w:p w14:paraId="5B919BBE" w14:textId="77777777" w:rsidR="00E456F9" w:rsidRPr="00BF2CFC" w:rsidRDefault="00E456F9" w:rsidP="0030625F">
            <w:pPr>
              <w:jc w:val="center"/>
              <w:rPr>
                <w:rFonts w:ascii="Arial" w:hAnsi="Arial" w:cs="Arial"/>
                <w:sz w:val="16"/>
                <w:szCs w:val="16"/>
                <w:lang w:val="es-CL"/>
              </w:rPr>
            </w:pPr>
            <w:r w:rsidRPr="00BF2CFC">
              <w:rPr>
                <w:rFonts w:ascii="Arial" w:hAnsi="Arial" w:cs="Arial"/>
                <w:sz w:val="16"/>
                <w:szCs w:val="16"/>
                <w:lang w:val="es-CL"/>
              </w:rPr>
              <w:t>ELISA/PCR anualmente</w:t>
            </w:r>
          </w:p>
        </w:tc>
      </w:tr>
    </w:tbl>
    <w:p w14:paraId="2585E84E" w14:textId="77777777" w:rsidR="0030625F" w:rsidRPr="00BF2CFC" w:rsidRDefault="0030625F" w:rsidP="0030625F">
      <w:pPr>
        <w:spacing w:after="0"/>
        <w:jc w:val="both"/>
        <w:rPr>
          <w:rFonts w:ascii="Arial" w:hAnsi="Arial" w:cs="Arial"/>
          <w:sz w:val="18"/>
          <w:szCs w:val="18"/>
        </w:rPr>
      </w:pPr>
      <w:r w:rsidRPr="00BF2CFC">
        <w:rPr>
          <w:rFonts w:ascii="Arial" w:hAnsi="Arial" w:cs="Arial"/>
          <w:sz w:val="18"/>
          <w:szCs w:val="18"/>
        </w:rPr>
        <w:t>* La caducidad del plazo de utilización será evaluada de acuerdo a resultados de análisis</w:t>
      </w:r>
    </w:p>
    <w:p w14:paraId="1D2DB09C" w14:textId="77777777" w:rsidR="0030625F" w:rsidRPr="00BF2CFC" w:rsidRDefault="0030625F" w:rsidP="0030625F">
      <w:pPr>
        <w:spacing w:after="0"/>
        <w:jc w:val="both"/>
        <w:rPr>
          <w:rFonts w:ascii="Arial" w:hAnsi="Arial" w:cs="Arial"/>
          <w:sz w:val="18"/>
          <w:szCs w:val="18"/>
        </w:rPr>
      </w:pPr>
      <w:r w:rsidRPr="00BF2CFC">
        <w:rPr>
          <w:rFonts w:ascii="Arial" w:hAnsi="Arial" w:cs="Arial"/>
          <w:sz w:val="18"/>
          <w:szCs w:val="18"/>
        </w:rPr>
        <w:t>** Para acceder a este periodo de utilización, se deberá eliminar las flores, de lo contrario, se bajará el periodo a 8 años.</w:t>
      </w:r>
    </w:p>
    <w:p w14:paraId="7CDD13F4" w14:textId="77777777" w:rsidR="0030625F" w:rsidRPr="00BF2CFC" w:rsidRDefault="0030625F" w:rsidP="0030625F">
      <w:pPr>
        <w:jc w:val="both"/>
        <w:rPr>
          <w:rFonts w:ascii="Arial" w:hAnsi="Arial" w:cs="Arial"/>
          <w:sz w:val="16"/>
          <w:szCs w:val="16"/>
        </w:rPr>
      </w:pPr>
      <w:r w:rsidRPr="00BF2CFC">
        <w:rPr>
          <w:rFonts w:ascii="Arial" w:hAnsi="Arial" w:cs="Arial"/>
          <w:sz w:val="16"/>
          <w:szCs w:val="16"/>
        </w:rPr>
        <w:t xml:space="preserve">*** </w:t>
      </w:r>
      <w:r w:rsidR="005D0F27" w:rsidRPr="00BF2CFC">
        <w:rPr>
          <w:rFonts w:ascii="Arial" w:hAnsi="Arial" w:cs="Arial"/>
          <w:sz w:val="18"/>
          <w:szCs w:val="18"/>
        </w:rPr>
        <w:t>Especies fitosanitariamente afines indicadas en el punto 9.</w:t>
      </w:r>
    </w:p>
    <w:p w14:paraId="48537C30" w14:textId="77777777" w:rsidR="00717DD3" w:rsidRPr="00056CE4"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.4</w:t>
      </w:r>
      <w:r w:rsidR="001B2585" w:rsidRPr="00056CE4">
        <w:rPr>
          <w:rFonts w:ascii="Arial" w:hAnsi="Arial" w:cs="Arial"/>
          <w:b/>
          <w:sz w:val="20"/>
          <w:szCs w:val="20"/>
        </w:rPr>
        <w:t xml:space="preserve"> </w:t>
      </w:r>
      <w:r w:rsidR="00717DD3" w:rsidRPr="00056CE4">
        <w:rPr>
          <w:rFonts w:ascii="Arial" w:hAnsi="Arial" w:cs="Arial"/>
          <w:b/>
          <w:sz w:val="20"/>
          <w:szCs w:val="20"/>
        </w:rPr>
        <w:t>Etapa Incremento</w:t>
      </w:r>
      <w:r w:rsidR="00AD7E35" w:rsidRPr="00056CE4">
        <w:rPr>
          <w:rFonts w:ascii="Arial" w:hAnsi="Arial" w:cs="Arial"/>
          <w:b/>
          <w:sz w:val="20"/>
          <w:szCs w:val="20"/>
        </w:rPr>
        <w:t xml:space="preserve"> (EI)</w:t>
      </w:r>
    </w:p>
    <w:p w14:paraId="45D023B7" w14:textId="496466BC"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.4.1</w:t>
      </w:r>
      <w:r w:rsidR="001B2585" w:rsidRPr="00BF2CFC">
        <w:rPr>
          <w:rFonts w:ascii="Arial" w:hAnsi="Arial" w:cs="Arial"/>
          <w:sz w:val="20"/>
          <w:szCs w:val="20"/>
        </w:rPr>
        <w:t xml:space="preserve"> </w:t>
      </w:r>
      <w:r w:rsidR="00717DD3" w:rsidRPr="00BF2CFC">
        <w:rPr>
          <w:rFonts w:ascii="Arial" w:hAnsi="Arial" w:cs="Arial"/>
          <w:sz w:val="20"/>
          <w:szCs w:val="20"/>
        </w:rPr>
        <w:t xml:space="preserve">Etapa </w:t>
      </w:r>
      <w:r w:rsidR="00573A0A">
        <w:rPr>
          <w:rFonts w:ascii="Arial" w:hAnsi="Arial" w:cs="Arial"/>
          <w:sz w:val="20"/>
          <w:szCs w:val="20"/>
        </w:rPr>
        <w:t xml:space="preserve">que podría estar </w:t>
      </w:r>
      <w:r w:rsidR="00717DD3" w:rsidRPr="00BF2CFC">
        <w:rPr>
          <w:rFonts w:ascii="Arial" w:hAnsi="Arial" w:cs="Arial"/>
          <w:sz w:val="20"/>
          <w:szCs w:val="20"/>
        </w:rPr>
        <w:t>constituida por el material de propagación vegetal proveniente del Banco de Germoplasma, Fundación o Pre Incremento, según corresponda.</w:t>
      </w:r>
    </w:p>
    <w:p w14:paraId="5CF6FAFF"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.4.2</w:t>
      </w:r>
      <w:r w:rsidR="001B2585" w:rsidRPr="00BF2CFC">
        <w:rPr>
          <w:rFonts w:ascii="Arial" w:hAnsi="Arial" w:cs="Arial"/>
          <w:sz w:val="20"/>
          <w:szCs w:val="20"/>
        </w:rPr>
        <w:t xml:space="preserve"> </w:t>
      </w:r>
      <w:r w:rsidR="00717DD3" w:rsidRPr="00BF2CFC">
        <w:rPr>
          <w:rFonts w:ascii="Arial" w:hAnsi="Arial" w:cs="Arial"/>
          <w:sz w:val="20"/>
          <w:szCs w:val="20"/>
        </w:rPr>
        <w:t>Se podrá extraer material de propagación vegetal para establecer la etapa Plantas o Portainjertos Certificados</w:t>
      </w:r>
      <w:r w:rsidR="00CE6B34" w:rsidRPr="00BF2CFC">
        <w:rPr>
          <w:rFonts w:ascii="Arial" w:hAnsi="Arial" w:cs="Arial"/>
          <w:sz w:val="20"/>
          <w:szCs w:val="20"/>
        </w:rPr>
        <w:t>.</w:t>
      </w:r>
    </w:p>
    <w:p w14:paraId="0A07E879"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.4.3</w:t>
      </w:r>
      <w:r w:rsidR="001B2585" w:rsidRPr="00BF2CFC">
        <w:rPr>
          <w:rFonts w:ascii="Arial" w:hAnsi="Arial" w:cs="Arial"/>
          <w:sz w:val="20"/>
          <w:szCs w:val="20"/>
        </w:rPr>
        <w:t xml:space="preserve"> </w:t>
      </w:r>
      <w:r w:rsidR="004227B4" w:rsidRPr="00BF2CFC">
        <w:rPr>
          <w:rFonts w:ascii="Arial" w:hAnsi="Arial" w:cs="Arial"/>
          <w:sz w:val="20"/>
          <w:szCs w:val="20"/>
        </w:rPr>
        <w:t xml:space="preserve">En esta Etapa se deben cumplir con los análisis fitosanitarios y las condiciones de </w:t>
      </w:r>
      <w:r w:rsidR="00C243C6">
        <w:rPr>
          <w:rFonts w:ascii="Arial" w:hAnsi="Arial" w:cs="Arial"/>
          <w:sz w:val="20"/>
          <w:szCs w:val="20"/>
        </w:rPr>
        <w:t>aislamiento</w:t>
      </w:r>
      <w:r w:rsidR="004227B4" w:rsidRPr="00BF2CFC">
        <w:rPr>
          <w:rFonts w:ascii="Arial" w:hAnsi="Arial" w:cs="Arial"/>
          <w:sz w:val="20"/>
          <w:szCs w:val="20"/>
        </w:rPr>
        <w:t>; intensidad, frecuencia de muestreo y plazo de utilización, de acuerdo a lo siguiente:</w:t>
      </w:r>
    </w:p>
    <w:p w14:paraId="6C6E29A5" w14:textId="77777777" w:rsidR="00953EBA" w:rsidRPr="002C21BC" w:rsidRDefault="00953EBA" w:rsidP="002C21BC">
      <w:pPr>
        <w:spacing w:after="0" w:line="240" w:lineRule="auto"/>
        <w:jc w:val="both"/>
        <w:rPr>
          <w:rFonts w:ascii="Arial" w:hAnsi="Arial" w:cs="Arial"/>
          <w:b/>
          <w:i/>
          <w:sz w:val="20"/>
          <w:szCs w:val="20"/>
        </w:rPr>
      </w:pPr>
      <w:r w:rsidRPr="002C21BC">
        <w:rPr>
          <w:rFonts w:ascii="Arial" w:hAnsi="Arial" w:cs="Arial"/>
          <w:b/>
          <w:i/>
          <w:sz w:val="20"/>
          <w:szCs w:val="20"/>
        </w:rPr>
        <w:t xml:space="preserve">Tabla 5. Requisitos de fitosanitarios, de </w:t>
      </w:r>
      <w:r w:rsidR="00C243C6" w:rsidRPr="002C21BC">
        <w:rPr>
          <w:rFonts w:ascii="Arial" w:hAnsi="Arial" w:cs="Arial"/>
          <w:b/>
          <w:i/>
          <w:sz w:val="20"/>
          <w:szCs w:val="20"/>
        </w:rPr>
        <w:t>aislamiento</w:t>
      </w:r>
      <w:r w:rsidRPr="002C21BC">
        <w:rPr>
          <w:rFonts w:ascii="Arial" w:hAnsi="Arial" w:cs="Arial"/>
          <w:b/>
          <w:i/>
          <w:sz w:val="20"/>
          <w:szCs w:val="20"/>
        </w:rPr>
        <w:t xml:space="preserve"> y plazo de utilización para la etapa de Incremento.</w:t>
      </w:r>
    </w:p>
    <w:tbl>
      <w:tblPr>
        <w:tblStyle w:val="Tablaconcuadrcula"/>
        <w:tblW w:w="9962" w:type="dxa"/>
        <w:tblLayout w:type="fixed"/>
        <w:tblLook w:val="04A0" w:firstRow="1" w:lastRow="0" w:firstColumn="1" w:lastColumn="0" w:noHBand="0" w:noVBand="1"/>
      </w:tblPr>
      <w:tblGrid>
        <w:gridCol w:w="512"/>
        <w:gridCol w:w="1218"/>
        <w:gridCol w:w="2093"/>
        <w:gridCol w:w="1520"/>
        <w:gridCol w:w="1028"/>
        <w:gridCol w:w="1417"/>
        <w:gridCol w:w="884"/>
        <w:gridCol w:w="1290"/>
      </w:tblGrid>
      <w:tr w:rsidR="00AF6B7F" w:rsidRPr="00BF2CFC" w14:paraId="2F647A4B" w14:textId="77777777" w:rsidTr="00D8620F">
        <w:trPr>
          <w:trHeight w:val="1752"/>
        </w:trPr>
        <w:tc>
          <w:tcPr>
            <w:tcW w:w="512" w:type="dxa"/>
            <w:textDirection w:val="btLr"/>
            <w:vAlign w:val="center"/>
            <w:hideMark/>
          </w:tcPr>
          <w:p w14:paraId="594087EA"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Grupo especie</w:t>
            </w:r>
          </w:p>
        </w:tc>
        <w:tc>
          <w:tcPr>
            <w:tcW w:w="1218" w:type="dxa"/>
            <w:textDirection w:val="btLr"/>
            <w:vAlign w:val="center"/>
            <w:hideMark/>
          </w:tcPr>
          <w:p w14:paraId="1BAB0848"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Etapa</w:t>
            </w:r>
          </w:p>
        </w:tc>
        <w:tc>
          <w:tcPr>
            <w:tcW w:w="2093" w:type="dxa"/>
            <w:textDirection w:val="btLr"/>
            <w:vAlign w:val="center"/>
            <w:hideMark/>
          </w:tcPr>
          <w:p w14:paraId="0B6977B1" w14:textId="77777777" w:rsidR="00AF6B7F" w:rsidRPr="00BF2CFC" w:rsidRDefault="00C243C6" w:rsidP="00D8620F">
            <w:pPr>
              <w:jc w:val="center"/>
              <w:rPr>
                <w:rFonts w:ascii="Arial" w:eastAsia="Times New Roman" w:hAnsi="Arial" w:cs="Arial"/>
                <w:b/>
                <w:bCs/>
                <w:color w:val="000000"/>
                <w:sz w:val="16"/>
                <w:szCs w:val="16"/>
                <w:lang w:val="es-CL" w:eastAsia="es-CL"/>
              </w:rPr>
            </w:pPr>
            <w:r>
              <w:rPr>
                <w:rFonts w:ascii="Arial" w:eastAsia="Times New Roman" w:hAnsi="Arial" w:cs="Arial"/>
                <w:b/>
                <w:bCs/>
                <w:color w:val="000000"/>
                <w:sz w:val="16"/>
                <w:szCs w:val="16"/>
                <w:lang w:val="es-CL" w:eastAsia="es-CL"/>
              </w:rPr>
              <w:t>Aislamiento</w:t>
            </w:r>
          </w:p>
        </w:tc>
        <w:tc>
          <w:tcPr>
            <w:tcW w:w="1520" w:type="dxa"/>
            <w:textDirection w:val="btLr"/>
            <w:vAlign w:val="center"/>
            <w:hideMark/>
          </w:tcPr>
          <w:p w14:paraId="68218A5B"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Plazo de Utilización estructura confinamiento*</w:t>
            </w:r>
          </w:p>
        </w:tc>
        <w:tc>
          <w:tcPr>
            <w:tcW w:w="1028" w:type="dxa"/>
            <w:textDirection w:val="btLr"/>
            <w:vAlign w:val="center"/>
          </w:tcPr>
          <w:p w14:paraId="69C5A2B7" w14:textId="77777777" w:rsidR="00AF6B7F" w:rsidRPr="00BF2CFC" w:rsidRDefault="006C5F6F" w:rsidP="00D8620F">
            <w:pPr>
              <w:jc w:val="center"/>
              <w:rPr>
                <w:rFonts w:ascii="Arial" w:eastAsia="Times New Roman" w:hAnsi="Arial" w:cs="Arial"/>
                <w:b/>
                <w:bCs/>
                <w:color w:val="000000"/>
                <w:sz w:val="16"/>
                <w:szCs w:val="16"/>
                <w:lang w:val="es-CL" w:eastAsia="es-CL"/>
              </w:rPr>
            </w:pPr>
            <w:r>
              <w:rPr>
                <w:rFonts w:ascii="Arial" w:eastAsia="Times New Roman" w:hAnsi="Arial" w:cs="Arial"/>
                <w:b/>
                <w:bCs/>
                <w:color w:val="000000"/>
                <w:sz w:val="16"/>
                <w:szCs w:val="16"/>
                <w:lang w:val="es-CL" w:eastAsia="es-CL"/>
              </w:rPr>
              <w:t>Plaga</w:t>
            </w:r>
          </w:p>
        </w:tc>
        <w:tc>
          <w:tcPr>
            <w:tcW w:w="1417" w:type="dxa"/>
            <w:textDirection w:val="btLr"/>
            <w:vAlign w:val="center"/>
            <w:hideMark/>
          </w:tcPr>
          <w:p w14:paraId="5E0048A1"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Época de muestreo / Estructura Vegetal</w:t>
            </w:r>
          </w:p>
        </w:tc>
        <w:tc>
          <w:tcPr>
            <w:tcW w:w="884" w:type="dxa"/>
            <w:textDirection w:val="btLr"/>
            <w:vAlign w:val="center"/>
          </w:tcPr>
          <w:p w14:paraId="4BEF35E2"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Intensidad de muestreo</w:t>
            </w:r>
          </w:p>
        </w:tc>
        <w:tc>
          <w:tcPr>
            <w:tcW w:w="1290" w:type="dxa"/>
            <w:textDirection w:val="btLr"/>
            <w:vAlign w:val="center"/>
            <w:hideMark/>
          </w:tcPr>
          <w:p w14:paraId="32F3006F"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Técnica de diagnostico</w:t>
            </w:r>
          </w:p>
        </w:tc>
      </w:tr>
      <w:tr w:rsidR="00AF6B7F" w:rsidRPr="00BF2CFC" w14:paraId="511B7F27" w14:textId="77777777" w:rsidTr="00D8620F">
        <w:trPr>
          <w:trHeight w:val="300"/>
        </w:trPr>
        <w:tc>
          <w:tcPr>
            <w:tcW w:w="512" w:type="dxa"/>
            <w:vMerge w:val="restart"/>
            <w:textDirection w:val="btLr"/>
            <w:vAlign w:val="center"/>
            <w:hideMark/>
          </w:tcPr>
          <w:p w14:paraId="3CB44C2A"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Carozos</w:t>
            </w:r>
          </w:p>
        </w:tc>
        <w:tc>
          <w:tcPr>
            <w:tcW w:w="1218" w:type="dxa"/>
            <w:vMerge w:val="restart"/>
            <w:vAlign w:val="center"/>
            <w:hideMark/>
          </w:tcPr>
          <w:p w14:paraId="6BDAB495" w14:textId="77777777" w:rsidR="00AF6B7F" w:rsidRPr="00BF2CFC" w:rsidRDefault="00AF6B7F" w:rsidP="00D8620F">
            <w:pP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Incremento plantas madres de yemas</w:t>
            </w:r>
          </w:p>
        </w:tc>
        <w:tc>
          <w:tcPr>
            <w:tcW w:w="2093" w:type="dxa"/>
            <w:vMerge w:val="restart"/>
            <w:vAlign w:val="center"/>
            <w:hideMark/>
          </w:tcPr>
          <w:p w14:paraId="404EA35A" w14:textId="77777777" w:rsidR="00AF6B7F" w:rsidRPr="00BF2CFC" w:rsidRDefault="00AF6B7F" w:rsidP="00D8620F">
            <w:pP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de confinamiento o campo: </w:t>
            </w:r>
            <w:r w:rsidRPr="00BF2CFC">
              <w:rPr>
                <w:rFonts w:ascii="Arial" w:eastAsia="Times New Roman" w:hAnsi="Arial" w:cs="Arial"/>
                <w:sz w:val="16"/>
                <w:szCs w:val="16"/>
                <w:lang w:val="es-CL" w:eastAsia="es-CL"/>
              </w:rPr>
              <w:t>200</w:t>
            </w:r>
            <w:r w:rsidRPr="00BF2CFC">
              <w:rPr>
                <w:rFonts w:ascii="Arial" w:eastAsia="Times New Roman" w:hAnsi="Arial" w:cs="Arial"/>
                <w:b/>
                <w:bCs/>
                <w:sz w:val="16"/>
                <w:szCs w:val="16"/>
                <w:lang w:val="es-CL" w:eastAsia="es-CL"/>
              </w:rPr>
              <w:t xml:space="preserve"> </w:t>
            </w:r>
            <w:r w:rsidRPr="00BF2CFC">
              <w:rPr>
                <w:rFonts w:ascii="Arial" w:eastAsia="Times New Roman" w:hAnsi="Arial" w:cs="Arial"/>
                <w:sz w:val="16"/>
                <w:szCs w:val="16"/>
                <w:lang w:val="es-CL" w:eastAsia="es-CL"/>
              </w:rPr>
              <w:t>metros de plantaciones comerciales</w:t>
            </w:r>
            <w:r w:rsidRPr="00BF2CFC">
              <w:rPr>
                <w:rFonts w:ascii="Arial" w:eastAsia="Times New Roman" w:hAnsi="Arial" w:cs="Arial"/>
                <w:color w:val="000000"/>
                <w:sz w:val="16"/>
                <w:szCs w:val="16"/>
                <w:lang w:val="es-CL" w:eastAsia="es-CL"/>
              </w:rPr>
              <w:t xml:space="preserve"> y viveros de especies fitosanitariamente afines**.</w:t>
            </w:r>
          </w:p>
        </w:tc>
        <w:tc>
          <w:tcPr>
            <w:tcW w:w="1520" w:type="dxa"/>
            <w:vMerge w:val="restart"/>
            <w:vAlign w:val="center"/>
            <w:hideMark/>
          </w:tcPr>
          <w:p w14:paraId="23DD8AD7"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12 años para plantas madres de yemas y 10 años para plantas madres de semillas*</w:t>
            </w:r>
          </w:p>
        </w:tc>
        <w:tc>
          <w:tcPr>
            <w:tcW w:w="1028" w:type="dxa"/>
            <w:vAlign w:val="center"/>
          </w:tcPr>
          <w:p w14:paraId="0524171A"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PPV</w:t>
            </w:r>
          </w:p>
        </w:tc>
        <w:tc>
          <w:tcPr>
            <w:tcW w:w="1417" w:type="dxa"/>
            <w:vMerge w:val="restart"/>
            <w:vAlign w:val="center"/>
            <w:hideMark/>
          </w:tcPr>
          <w:p w14:paraId="5496EE60"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 xml:space="preserve">Época: </w:t>
            </w:r>
            <w:r w:rsidRPr="00BF2CFC">
              <w:rPr>
                <w:rFonts w:ascii="Arial" w:eastAsia="Times New Roman" w:hAnsi="Arial" w:cs="Arial"/>
                <w:color w:val="000000"/>
                <w:sz w:val="16"/>
                <w:szCs w:val="16"/>
                <w:lang w:val="es-CL" w:eastAsia="es-CL"/>
              </w:rPr>
              <w:t>primavera, muestreo anual</w:t>
            </w:r>
          </w:p>
          <w:p w14:paraId="3D43BFFA" w14:textId="77777777" w:rsidR="00AF6B7F" w:rsidRPr="00BF2CFC" w:rsidRDefault="00AF6B7F" w:rsidP="00D8620F">
            <w:pPr>
              <w:jc w:val="center"/>
              <w:rPr>
                <w:rFonts w:ascii="Arial" w:eastAsia="Times New Roman" w:hAnsi="Arial" w:cs="Arial"/>
                <w:color w:val="000000"/>
                <w:sz w:val="16"/>
                <w:szCs w:val="16"/>
                <w:lang w:val="es-CL" w:eastAsia="es-CL"/>
              </w:rPr>
            </w:pPr>
          </w:p>
          <w:p w14:paraId="6B28B142"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vegetal: </w:t>
            </w:r>
            <w:r w:rsidRPr="00BF2CFC">
              <w:rPr>
                <w:rFonts w:ascii="Arial" w:eastAsia="Times New Roman" w:hAnsi="Arial" w:cs="Arial"/>
                <w:color w:val="000000"/>
                <w:sz w:val="16"/>
                <w:szCs w:val="16"/>
                <w:lang w:val="es-CL" w:eastAsia="es-CL"/>
              </w:rPr>
              <w:t>Hojas</w:t>
            </w:r>
          </w:p>
        </w:tc>
        <w:tc>
          <w:tcPr>
            <w:tcW w:w="884" w:type="dxa"/>
            <w:vAlign w:val="center"/>
          </w:tcPr>
          <w:p w14:paraId="13253035"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1/1****.</w:t>
            </w:r>
          </w:p>
        </w:tc>
        <w:tc>
          <w:tcPr>
            <w:tcW w:w="1290" w:type="dxa"/>
            <w:vMerge w:val="restart"/>
            <w:vAlign w:val="center"/>
            <w:hideMark/>
          </w:tcPr>
          <w:p w14:paraId="14B72538"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ELISA/PCR anualmente</w:t>
            </w:r>
          </w:p>
        </w:tc>
      </w:tr>
      <w:tr w:rsidR="00D8620F" w:rsidRPr="00BF2CFC" w14:paraId="408F3A5B" w14:textId="77777777" w:rsidTr="00D8620F">
        <w:trPr>
          <w:trHeight w:val="1625"/>
        </w:trPr>
        <w:tc>
          <w:tcPr>
            <w:tcW w:w="512" w:type="dxa"/>
            <w:vMerge/>
            <w:tcBorders>
              <w:bottom w:val="single" w:sz="4" w:space="0" w:color="auto"/>
            </w:tcBorders>
            <w:vAlign w:val="center"/>
            <w:hideMark/>
          </w:tcPr>
          <w:p w14:paraId="26E9E2A5" w14:textId="77777777" w:rsidR="00AF6B7F" w:rsidRPr="00BF2CFC" w:rsidRDefault="00AF6B7F" w:rsidP="00D8620F">
            <w:pPr>
              <w:jc w:val="center"/>
              <w:rPr>
                <w:rFonts w:ascii="Arial" w:eastAsia="Times New Roman" w:hAnsi="Arial" w:cs="Arial"/>
                <w:color w:val="000000"/>
                <w:sz w:val="16"/>
                <w:szCs w:val="16"/>
                <w:lang w:val="es-CL" w:eastAsia="es-CL"/>
              </w:rPr>
            </w:pPr>
          </w:p>
        </w:tc>
        <w:tc>
          <w:tcPr>
            <w:tcW w:w="1218" w:type="dxa"/>
            <w:vMerge/>
            <w:tcBorders>
              <w:bottom w:val="single" w:sz="4" w:space="0" w:color="auto"/>
            </w:tcBorders>
            <w:vAlign w:val="center"/>
            <w:hideMark/>
          </w:tcPr>
          <w:p w14:paraId="75A8A7DC" w14:textId="77777777" w:rsidR="00AF6B7F" w:rsidRPr="00BF2CFC" w:rsidRDefault="00AF6B7F" w:rsidP="00D8620F">
            <w:pPr>
              <w:rPr>
                <w:rFonts w:ascii="Arial" w:eastAsia="Times New Roman" w:hAnsi="Arial" w:cs="Arial"/>
                <w:color w:val="000000"/>
                <w:sz w:val="16"/>
                <w:szCs w:val="16"/>
                <w:lang w:val="es-CL" w:eastAsia="es-CL"/>
              </w:rPr>
            </w:pPr>
          </w:p>
        </w:tc>
        <w:tc>
          <w:tcPr>
            <w:tcW w:w="2093" w:type="dxa"/>
            <w:vMerge/>
            <w:tcBorders>
              <w:bottom w:val="single" w:sz="4" w:space="0" w:color="auto"/>
            </w:tcBorders>
            <w:vAlign w:val="center"/>
            <w:hideMark/>
          </w:tcPr>
          <w:p w14:paraId="623C8D8B" w14:textId="77777777" w:rsidR="00AF6B7F" w:rsidRPr="00BF2CFC" w:rsidRDefault="00AF6B7F" w:rsidP="00D8620F">
            <w:pPr>
              <w:rPr>
                <w:rFonts w:ascii="Arial" w:eastAsia="Times New Roman" w:hAnsi="Arial" w:cs="Arial"/>
                <w:b/>
                <w:bCs/>
                <w:color w:val="000000"/>
                <w:sz w:val="16"/>
                <w:szCs w:val="16"/>
                <w:lang w:val="es-CL" w:eastAsia="es-CL"/>
              </w:rPr>
            </w:pPr>
          </w:p>
        </w:tc>
        <w:tc>
          <w:tcPr>
            <w:tcW w:w="1520" w:type="dxa"/>
            <w:vMerge/>
            <w:tcBorders>
              <w:bottom w:val="single" w:sz="4" w:space="0" w:color="auto"/>
            </w:tcBorders>
            <w:vAlign w:val="center"/>
            <w:hideMark/>
          </w:tcPr>
          <w:p w14:paraId="480EF99E" w14:textId="77777777" w:rsidR="00AF6B7F" w:rsidRPr="00BF2CFC" w:rsidRDefault="00AF6B7F" w:rsidP="00D8620F">
            <w:pPr>
              <w:jc w:val="center"/>
              <w:rPr>
                <w:rFonts w:ascii="Arial" w:eastAsia="Times New Roman" w:hAnsi="Arial" w:cs="Arial"/>
                <w:color w:val="000000"/>
                <w:sz w:val="16"/>
                <w:szCs w:val="16"/>
                <w:lang w:val="es-CL" w:eastAsia="es-CL"/>
              </w:rPr>
            </w:pPr>
          </w:p>
        </w:tc>
        <w:tc>
          <w:tcPr>
            <w:tcW w:w="1028" w:type="dxa"/>
            <w:tcBorders>
              <w:bottom w:val="single" w:sz="4" w:space="0" w:color="auto"/>
            </w:tcBorders>
            <w:vAlign w:val="center"/>
          </w:tcPr>
          <w:p w14:paraId="018B005D"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PDV</w:t>
            </w:r>
          </w:p>
          <w:p w14:paraId="4C999AB8"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PNRSV</w:t>
            </w:r>
          </w:p>
          <w:p w14:paraId="3BD161C2"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ACLSV</w:t>
            </w:r>
          </w:p>
          <w:p w14:paraId="6AA01768"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TomRSV</w:t>
            </w:r>
          </w:p>
          <w:p w14:paraId="1AAED902"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PLMVd</w:t>
            </w:r>
          </w:p>
        </w:tc>
        <w:tc>
          <w:tcPr>
            <w:tcW w:w="1417" w:type="dxa"/>
            <w:vMerge/>
            <w:tcBorders>
              <w:bottom w:val="single" w:sz="4" w:space="0" w:color="auto"/>
            </w:tcBorders>
            <w:vAlign w:val="center"/>
            <w:hideMark/>
          </w:tcPr>
          <w:p w14:paraId="40C7EE9A" w14:textId="77777777" w:rsidR="00AF6B7F" w:rsidRPr="00BF2CFC" w:rsidRDefault="00AF6B7F" w:rsidP="00D8620F">
            <w:pPr>
              <w:jc w:val="center"/>
              <w:rPr>
                <w:rFonts w:ascii="Arial" w:eastAsia="Times New Roman" w:hAnsi="Arial" w:cs="Arial"/>
                <w:color w:val="000000"/>
                <w:sz w:val="16"/>
                <w:szCs w:val="16"/>
                <w:lang w:val="es-CL" w:eastAsia="es-CL"/>
              </w:rPr>
            </w:pPr>
          </w:p>
        </w:tc>
        <w:tc>
          <w:tcPr>
            <w:tcW w:w="884" w:type="dxa"/>
            <w:vAlign w:val="center"/>
          </w:tcPr>
          <w:p w14:paraId="511971B8" w14:textId="77777777" w:rsidR="00AF6B7F" w:rsidRPr="00BF2CFC" w:rsidRDefault="00AF6B7F" w:rsidP="00D8620F">
            <w:pPr>
              <w:pStyle w:val="Sinespaciado"/>
              <w:jc w:val="center"/>
              <w:rPr>
                <w:rFonts w:ascii="Arial" w:hAnsi="Arial" w:cs="Arial"/>
                <w:sz w:val="16"/>
                <w:szCs w:val="16"/>
                <w:lang w:val="es-CL" w:eastAsia="es-CL"/>
              </w:rPr>
            </w:pPr>
            <w:r w:rsidRPr="00BF2CFC">
              <w:rPr>
                <w:rFonts w:ascii="Arial" w:hAnsi="Arial" w:cs="Arial"/>
                <w:sz w:val="16"/>
                <w:szCs w:val="16"/>
                <w:lang w:val="es-CL" w:eastAsia="es-CL"/>
              </w:rPr>
              <w:t>1/20</w:t>
            </w:r>
          </w:p>
        </w:tc>
        <w:tc>
          <w:tcPr>
            <w:tcW w:w="1290" w:type="dxa"/>
            <w:vMerge/>
            <w:tcBorders>
              <w:bottom w:val="single" w:sz="4" w:space="0" w:color="auto"/>
            </w:tcBorders>
            <w:vAlign w:val="center"/>
            <w:hideMark/>
          </w:tcPr>
          <w:p w14:paraId="582C8FA3" w14:textId="77777777" w:rsidR="00AF6B7F" w:rsidRPr="00BF2CFC" w:rsidRDefault="00AF6B7F" w:rsidP="00D8620F">
            <w:pPr>
              <w:jc w:val="center"/>
              <w:rPr>
                <w:rFonts w:ascii="Arial" w:eastAsia="Times New Roman" w:hAnsi="Arial" w:cs="Arial"/>
                <w:color w:val="000000"/>
                <w:sz w:val="16"/>
                <w:szCs w:val="16"/>
                <w:lang w:val="es-CL" w:eastAsia="es-CL"/>
              </w:rPr>
            </w:pPr>
          </w:p>
        </w:tc>
      </w:tr>
      <w:tr w:rsidR="00AF6B7F" w:rsidRPr="00BF2CFC" w14:paraId="1AF012B3" w14:textId="77777777" w:rsidTr="006C5F6F">
        <w:trPr>
          <w:trHeight w:val="1715"/>
        </w:trPr>
        <w:tc>
          <w:tcPr>
            <w:tcW w:w="512" w:type="dxa"/>
            <w:vMerge/>
            <w:tcBorders>
              <w:bottom w:val="single" w:sz="4" w:space="0" w:color="auto"/>
            </w:tcBorders>
            <w:vAlign w:val="center"/>
            <w:hideMark/>
          </w:tcPr>
          <w:p w14:paraId="51BE7C3D" w14:textId="77777777" w:rsidR="00AF6B7F" w:rsidRPr="00BF2CFC" w:rsidRDefault="00AF6B7F" w:rsidP="00D8620F">
            <w:pPr>
              <w:jc w:val="center"/>
              <w:rPr>
                <w:rFonts w:ascii="Arial" w:eastAsia="Times New Roman" w:hAnsi="Arial" w:cs="Arial"/>
                <w:color w:val="000000"/>
                <w:sz w:val="16"/>
                <w:szCs w:val="16"/>
                <w:lang w:val="es-CL" w:eastAsia="es-CL"/>
              </w:rPr>
            </w:pPr>
          </w:p>
        </w:tc>
        <w:tc>
          <w:tcPr>
            <w:tcW w:w="1218" w:type="dxa"/>
            <w:tcBorders>
              <w:bottom w:val="single" w:sz="4" w:space="0" w:color="auto"/>
            </w:tcBorders>
            <w:vAlign w:val="center"/>
            <w:hideMark/>
          </w:tcPr>
          <w:p w14:paraId="13B11F6F" w14:textId="77777777" w:rsidR="00AF6B7F" w:rsidRPr="00BF2CFC" w:rsidRDefault="00AF6B7F" w:rsidP="00D8620F">
            <w:pP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Incremento in vitro</w:t>
            </w:r>
          </w:p>
        </w:tc>
        <w:tc>
          <w:tcPr>
            <w:tcW w:w="2093" w:type="dxa"/>
            <w:tcBorders>
              <w:bottom w:val="single" w:sz="4" w:space="0" w:color="auto"/>
            </w:tcBorders>
            <w:vAlign w:val="center"/>
            <w:hideMark/>
          </w:tcPr>
          <w:p w14:paraId="0D0F8EB0" w14:textId="77777777" w:rsidR="00AF6B7F" w:rsidRPr="00BF2CFC" w:rsidRDefault="00AF6B7F" w:rsidP="00D8620F">
            <w:pP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Material in vitro: </w:t>
            </w:r>
            <w:r w:rsidRPr="00BF2CFC">
              <w:rPr>
                <w:rFonts w:ascii="Arial" w:eastAsia="Times New Roman" w:hAnsi="Arial" w:cs="Arial"/>
                <w:color w:val="000000"/>
                <w:sz w:val="16"/>
                <w:szCs w:val="16"/>
                <w:lang w:val="es-CL" w:eastAsia="es-CL"/>
              </w:rPr>
              <w:t>conservado en laboratorio de bioseguridad</w:t>
            </w:r>
          </w:p>
        </w:tc>
        <w:tc>
          <w:tcPr>
            <w:tcW w:w="1520" w:type="dxa"/>
            <w:tcBorders>
              <w:bottom w:val="single" w:sz="4" w:space="0" w:color="auto"/>
            </w:tcBorders>
            <w:vAlign w:val="center"/>
            <w:hideMark/>
          </w:tcPr>
          <w:p w14:paraId="28E1B39B" w14:textId="77777777" w:rsidR="00AF6B7F" w:rsidRPr="00F74821" w:rsidRDefault="00AF6B7F" w:rsidP="00D8620F">
            <w:pPr>
              <w:jc w:val="center"/>
              <w:rPr>
                <w:rFonts w:ascii="Arial" w:eastAsia="Times New Roman" w:hAnsi="Arial" w:cs="Arial"/>
                <w:color w:val="000000"/>
                <w:sz w:val="16"/>
                <w:szCs w:val="16"/>
                <w:lang w:val="es-CL" w:eastAsia="es-CL"/>
              </w:rPr>
            </w:pPr>
            <w:r w:rsidRPr="00F74821">
              <w:rPr>
                <w:rFonts w:ascii="Arial" w:eastAsia="Times New Roman" w:hAnsi="Arial" w:cs="Arial"/>
                <w:color w:val="000000"/>
                <w:sz w:val="16"/>
                <w:szCs w:val="16"/>
                <w:lang w:val="es-CL" w:eastAsia="es-CL"/>
              </w:rPr>
              <w:t>1 año, máximo XX repiques ***</w:t>
            </w:r>
          </w:p>
        </w:tc>
        <w:tc>
          <w:tcPr>
            <w:tcW w:w="1028" w:type="dxa"/>
            <w:tcBorders>
              <w:bottom w:val="single" w:sz="4" w:space="0" w:color="auto"/>
            </w:tcBorders>
            <w:vAlign w:val="center"/>
          </w:tcPr>
          <w:p w14:paraId="75B40797"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PDV</w:t>
            </w:r>
          </w:p>
          <w:p w14:paraId="1694143C"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PNRSV</w:t>
            </w:r>
          </w:p>
          <w:p w14:paraId="49D8F652"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ACLSV</w:t>
            </w:r>
          </w:p>
          <w:p w14:paraId="236E8E4B"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TomRSV</w:t>
            </w:r>
          </w:p>
          <w:p w14:paraId="6355994D"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PPV</w:t>
            </w:r>
          </w:p>
          <w:p w14:paraId="65E718CE" w14:textId="77777777" w:rsidR="00AF6B7F" w:rsidRPr="00BF2CFC" w:rsidRDefault="00AF6B7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color w:val="000000"/>
                <w:sz w:val="16"/>
                <w:szCs w:val="16"/>
                <w:lang w:val="es-CL" w:eastAsia="es-CL"/>
              </w:rPr>
              <w:t>PLMVd</w:t>
            </w:r>
          </w:p>
        </w:tc>
        <w:tc>
          <w:tcPr>
            <w:tcW w:w="1417" w:type="dxa"/>
            <w:tcBorders>
              <w:bottom w:val="single" w:sz="4" w:space="0" w:color="auto"/>
            </w:tcBorders>
            <w:vAlign w:val="center"/>
            <w:hideMark/>
          </w:tcPr>
          <w:p w14:paraId="6DAF7E02" w14:textId="77777777" w:rsidR="00AF6B7F" w:rsidRPr="00BF2CFC" w:rsidRDefault="00E30CC2"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Época</w:t>
            </w:r>
            <w:r w:rsidR="00AF6B7F" w:rsidRPr="00BF2CFC">
              <w:rPr>
                <w:rFonts w:ascii="Arial" w:eastAsia="Times New Roman" w:hAnsi="Arial" w:cs="Arial"/>
                <w:b/>
                <w:bCs/>
                <w:color w:val="000000"/>
                <w:sz w:val="16"/>
                <w:szCs w:val="16"/>
                <w:lang w:val="es-CL" w:eastAsia="es-CL"/>
              </w:rPr>
              <w:t xml:space="preserve">: </w:t>
            </w:r>
            <w:r w:rsidR="00AF6B7F" w:rsidRPr="00BF2CFC">
              <w:rPr>
                <w:rFonts w:ascii="Arial" w:eastAsia="Times New Roman" w:hAnsi="Arial" w:cs="Arial"/>
                <w:color w:val="000000"/>
                <w:sz w:val="16"/>
                <w:szCs w:val="16"/>
                <w:lang w:val="es-CL" w:eastAsia="es-CL"/>
              </w:rPr>
              <w:t>Otoño o posterior a estabilización de material</w:t>
            </w:r>
          </w:p>
          <w:p w14:paraId="00821781" w14:textId="77777777" w:rsidR="00AF6B7F" w:rsidRPr="00BF2CFC" w:rsidRDefault="00AF6B7F" w:rsidP="00D8620F">
            <w:pPr>
              <w:jc w:val="center"/>
              <w:rPr>
                <w:rFonts w:ascii="Arial" w:eastAsia="Times New Roman" w:hAnsi="Arial" w:cs="Arial"/>
                <w:color w:val="000000"/>
                <w:sz w:val="16"/>
                <w:szCs w:val="16"/>
                <w:lang w:val="es-CL" w:eastAsia="es-CL"/>
              </w:rPr>
            </w:pPr>
          </w:p>
          <w:p w14:paraId="19CC5E3F"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vegetal: </w:t>
            </w:r>
            <w:r w:rsidRPr="00BF2CFC">
              <w:rPr>
                <w:rFonts w:ascii="Arial" w:eastAsia="Times New Roman" w:hAnsi="Arial" w:cs="Arial"/>
                <w:color w:val="000000"/>
                <w:sz w:val="16"/>
                <w:szCs w:val="16"/>
                <w:lang w:val="es-CL" w:eastAsia="es-CL"/>
              </w:rPr>
              <w:t>Explantes (mínimo 10)</w:t>
            </w:r>
          </w:p>
        </w:tc>
        <w:tc>
          <w:tcPr>
            <w:tcW w:w="884" w:type="dxa"/>
            <w:tcBorders>
              <w:bottom w:val="single" w:sz="4" w:space="0" w:color="auto"/>
            </w:tcBorders>
            <w:vAlign w:val="center"/>
          </w:tcPr>
          <w:p w14:paraId="50485B12" w14:textId="77777777" w:rsidR="00AF6B7F" w:rsidRPr="00BF2CFC" w:rsidRDefault="00AF6B7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1/1</w:t>
            </w:r>
          </w:p>
        </w:tc>
        <w:tc>
          <w:tcPr>
            <w:tcW w:w="1290" w:type="dxa"/>
            <w:vMerge/>
            <w:tcBorders>
              <w:bottom w:val="single" w:sz="4" w:space="0" w:color="auto"/>
            </w:tcBorders>
            <w:vAlign w:val="center"/>
            <w:hideMark/>
          </w:tcPr>
          <w:p w14:paraId="02DAB21F" w14:textId="77777777" w:rsidR="00AF6B7F" w:rsidRPr="00BF2CFC" w:rsidRDefault="00AF6B7F" w:rsidP="00D8620F">
            <w:pPr>
              <w:jc w:val="center"/>
              <w:rPr>
                <w:rFonts w:ascii="Arial" w:eastAsia="Times New Roman" w:hAnsi="Arial" w:cs="Arial"/>
                <w:color w:val="000000"/>
                <w:sz w:val="16"/>
                <w:szCs w:val="16"/>
                <w:lang w:val="es-CL" w:eastAsia="es-CL"/>
              </w:rPr>
            </w:pPr>
          </w:p>
        </w:tc>
      </w:tr>
      <w:tr w:rsidR="00D8620F" w:rsidRPr="00BF2CFC" w14:paraId="2C715A22" w14:textId="77777777" w:rsidTr="00D8620F">
        <w:trPr>
          <w:trHeight w:val="1840"/>
        </w:trPr>
        <w:tc>
          <w:tcPr>
            <w:tcW w:w="512" w:type="dxa"/>
            <w:vMerge w:val="restart"/>
            <w:textDirection w:val="btLr"/>
            <w:vAlign w:val="center"/>
            <w:hideMark/>
          </w:tcPr>
          <w:p w14:paraId="070A22CB"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Pomáceas</w:t>
            </w:r>
          </w:p>
        </w:tc>
        <w:tc>
          <w:tcPr>
            <w:tcW w:w="1218" w:type="dxa"/>
            <w:vAlign w:val="center"/>
            <w:hideMark/>
          </w:tcPr>
          <w:p w14:paraId="2AE56DFC" w14:textId="77777777" w:rsidR="00D8620F" w:rsidRPr="00BF2CFC" w:rsidRDefault="00D8620F" w:rsidP="00D8620F">
            <w:pP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Incremento plantas madres de yemas</w:t>
            </w:r>
          </w:p>
        </w:tc>
        <w:tc>
          <w:tcPr>
            <w:tcW w:w="2093" w:type="dxa"/>
            <w:vAlign w:val="center"/>
            <w:hideMark/>
          </w:tcPr>
          <w:p w14:paraId="3EB924C7" w14:textId="77777777" w:rsidR="00D8620F" w:rsidRPr="00BF2CFC" w:rsidRDefault="00D8620F" w:rsidP="00D8620F">
            <w:pP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de confinamiento o campo: </w:t>
            </w:r>
            <w:r w:rsidRPr="00BF2CFC">
              <w:rPr>
                <w:rFonts w:ascii="Arial" w:eastAsia="Times New Roman" w:hAnsi="Arial" w:cs="Arial"/>
                <w:color w:val="000000"/>
                <w:sz w:val="16"/>
                <w:szCs w:val="16"/>
                <w:lang w:val="es-CL" w:eastAsia="es-CL"/>
              </w:rPr>
              <w:t>10 metros de plantaciones comerciales de especies fitosanitariamente afines.</w:t>
            </w:r>
          </w:p>
        </w:tc>
        <w:tc>
          <w:tcPr>
            <w:tcW w:w="1520" w:type="dxa"/>
            <w:vAlign w:val="center"/>
            <w:hideMark/>
          </w:tcPr>
          <w:p w14:paraId="5FC4C407" w14:textId="77777777" w:rsidR="00D8620F" w:rsidRPr="00F74821" w:rsidRDefault="00D8620F" w:rsidP="00D8620F">
            <w:pPr>
              <w:jc w:val="center"/>
              <w:rPr>
                <w:rFonts w:ascii="Arial" w:eastAsia="Times New Roman" w:hAnsi="Arial" w:cs="Arial"/>
                <w:color w:val="000000"/>
                <w:sz w:val="16"/>
                <w:szCs w:val="16"/>
                <w:lang w:val="es-CL" w:eastAsia="es-CL"/>
              </w:rPr>
            </w:pPr>
            <w:r w:rsidRPr="00F74821">
              <w:rPr>
                <w:rFonts w:ascii="Arial" w:eastAsia="Times New Roman" w:hAnsi="Arial" w:cs="Arial"/>
                <w:color w:val="000000"/>
                <w:sz w:val="16"/>
                <w:szCs w:val="16"/>
                <w:lang w:val="es-CL" w:eastAsia="es-CL"/>
              </w:rPr>
              <w:t>15 años *</w:t>
            </w:r>
          </w:p>
        </w:tc>
        <w:tc>
          <w:tcPr>
            <w:tcW w:w="1028" w:type="dxa"/>
            <w:vMerge w:val="restart"/>
            <w:vAlign w:val="center"/>
          </w:tcPr>
          <w:p w14:paraId="1AA1234D"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ACLSV</w:t>
            </w:r>
          </w:p>
          <w:p w14:paraId="32D403E2"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ApMV</w:t>
            </w:r>
          </w:p>
          <w:p w14:paraId="0AA5D6D0"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TomRSV</w:t>
            </w:r>
          </w:p>
          <w:p w14:paraId="172E97A5"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ApMV</w:t>
            </w:r>
          </w:p>
          <w:p w14:paraId="717C639D" w14:textId="77777777" w:rsidR="00D8620F" w:rsidRPr="00BF2CFC" w:rsidRDefault="00D8620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color w:val="000000"/>
                <w:sz w:val="16"/>
                <w:szCs w:val="16"/>
                <w:lang w:val="es-CL" w:eastAsia="es-CL"/>
              </w:rPr>
              <w:t>TomRSV</w:t>
            </w:r>
          </w:p>
        </w:tc>
        <w:tc>
          <w:tcPr>
            <w:tcW w:w="1417" w:type="dxa"/>
            <w:vMerge w:val="restart"/>
            <w:vAlign w:val="center"/>
            <w:hideMark/>
          </w:tcPr>
          <w:p w14:paraId="4C067399"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 xml:space="preserve">Época: </w:t>
            </w:r>
            <w:r w:rsidRPr="00BF2CFC">
              <w:rPr>
                <w:rFonts w:ascii="Arial" w:eastAsia="Times New Roman" w:hAnsi="Arial" w:cs="Arial"/>
                <w:color w:val="000000"/>
                <w:sz w:val="16"/>
                <w:szCs w:val="16"/>
                <w:lang w:val="es-CL" w:eastAsia="es-CL"/>
              </w:rPr>
              <w:t>hasta otoño, ingreso material</w:t>
            </w:r>
          </w:p>
          <w:p w14:paraId="2E8D8E46" w14:textId="77777777" w:rsidR="00D8620F" w:rsidRPr="00BF2CFC" w:rsidRDefault="00D8620F" w:rsidP="00D8620F">
            <w:pPr>
              <w:jc w:val="center"/>
              <w:rPr>
                <w:rFonts w:ascii="Arial" w:eastAsia="Times New Roman" w:hAnsi="Arial" w:cs="Arial"/>
                <w:b/>
                <w:bCs/>
                <w:color w:val="000000"/>
                <w:sz w:val="16"/>
                <w:szCs w:val="16"/>
                <w:lang w:val="es-CL" w:eastAsia="es-CL"/>
              </w:rPr>
            </w:pPr>
          </w:p>
          <w:p w14:paraId="0797D72B" w14:textId="77777777" w:rsidR="00D8620F" w:rsidRPr="00BF2CFC" w:rsidRDefault="00D8620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vegetal: </w:t>
            </w:r>
            <w:r w:rsidRPr="00BF2CFC">
              <w:rPr>
                <w:rFonts w:ascii="Arial" w:eastAsia="Times New Roman" w:hAnsi="Arial" w:cs="Arial"/>
                <w:color w:val="000000"/>
                <w:sz w:val="16"/>
                <w:szCs w:val="16"/>
                <w:lang w:val="es-CL" w:eastAsia="es-CL"/>
              </w:rPr>
              <w:t>ramillas lignificadas</w:t>
            </w:r>
          </w:p>
        </w:tc>
        <w:tc>
          <w:tcPr>
            <w:tcW w:w="884" w:type="dxa"/>
            <w:vAlign w:val="center"/>
          </w:tcPr>
          <w:p w14:paraId="672647E3"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1/100</w:t>
            </w:r>
          </w:p>
        </w:tc>
        <w:tc>
          <w:tcPr>
            <w:tcW w:w="1290" w:type="dxa"/>
            <w:vMerge w:val="restart"/>
            <w:vAlign w:val="center"/>
            <w:hideMark/>
          </w:tcPr>
          <w:p w14:paraId="42A0C34E"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ELISA/PCR anualmente</w:t>
            </w:r>
          </w:p>
        </w:tc>
      </w:tr>
      <w:tr w:rsidR="00D8620F" w:rsidRPr="00BF2CFC" w14:paraId="1C276AF6" w14:textId="77777777" w:rsidTr="00D8620F">
        <w:trPr>
          <w:trHeight w:val="1840"/>
        </w:trPr>
        <w:tc>
          <w:tcPr>
            <w:tcW w:w="512" w:type="dxa"/>
            <w:vMerge/>
            <w:vAlign w:val="center"/>
            <w:hideMark/>
          </w:tcPr>
          <w:p w14:paraId="139B992E"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1218" w:type="dxa"/>
            <w:vAlign w:val="center"/>
            <w:hideMark/>
          </w:tcPr>
          <w:p w14:paraId="5350307C" w14:textId="77777777" w:rsidR="00D8620F" w:rsidRPr="00BF2CFC" w:rsidRDefault="00D8620F" w:rsidP="00D8620F">
            <w:pP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Incremento plantas madres y acodos-estacas</w:t>
            </w:r>
          </w:p>
        </w:tc>
        <w:tc>
          <w:tcPr>
            <w:tcW w:w="2093" w:type="dxa"/>
            <w:vAlign w:val="center"/>
            <w:hideMark/>
          </w:tcPr>
          <w:p w14:paraId="4660D66B" w14:textId="77777777" w:rsidR="00D8620F" w:rsidRPr="00BF2CFC" w:rsidRDefault="00D8620F" w:rsidP="00D8620F">
            <w:pP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de confinamiento o campo: </w:t>
            </w:r>
            <w:r w:rsidRPr="00BF2CFC">
              <w:rPr>
                <w:rFonts w:ascii="Arial" w:eastAsia="Times New Roman" w:hAnsi="Arial" w:cs="Arial"/>
                <w:color w:val="000000"/>
                <w:sz w:val="16"/>
                <w:szCs w:val="16"/>
                <w:lang w:val="es-CL" w:eastAsia="es-CL"/>
              </w:rPr>
              <w:t>10 metros de plantaciones comerciales de especies fitosanitariamente afines.</w:t>
            </w:r>
          </w:p>
        </w:tc>
        <w:tc>
          <w:tcPr>
            <w:tcW w:w="1520" w:type="dxa"/>
            <w:vAlign w:val="center"/>
            <w:hideMark/>
          </w:tcPr>
          <w:p w14:paraId="0C0EAAC1" w14:textId="77777777" w:rsidR="00D8620F" w:rsidRPr="00F74821" w:rsidRDefault="00D8620F" w:rsidP="00D8620F">
            <w:pPr>
              <w:jc w:val="center"/>
              <w:rPr>
                <w:rFonts w:ascii="Arial" w:eastAsia="Times New Roman" w:hAnsi="Arial" w:cs="Arial"/>
                <w:color w:val="000000"/>
                <w:sz w:val="16"/>
                <w:szCs w:val="16"/>
                <w:lang w:val="es-CL" w:eastAsia="es-CL"/>
              </w:rPr>
            </w:pPr>
            <w:r w:rsidRPr="00F74821">
              <w:rPr>
                <w:rFonts w:ascii="Arial" w:eastAsia="Times New Roman" w:hAnsi="Arial" w:cs="Arial"/>
                <w:color w:val="000000"/>
                <w:sz w:val="16"/>
                <w:szCs w:val="16"/>
                <w:lang w:val="es-CL" w:eastAsia="es-CL"/>
              </w:rPr>
              <w:t>15 años *</w:t>
            </w:r>
          </w:p>
        </w:tc>
        <w:tc>
          <w:tcPr>
            <w:tcW w:w="1028" w:type="dxa"/>
            <w:vMerge/>
            <w:vAlign w:val="center"/>
          </w:tcPr>
          <w:p w14:paraId="29B96676" w14:textId="77777777" w:rsidR="00D8620F" w:rsidRPr="00BF2CFC" w:rsidRDefault="00D8620F" w:rsidP="00D8620F">
            <w:pPr>
              <w:jc w:val="center"/>
              <w:rPr>
                <w:rFonts w:ascii="Arial" w:eastAsia="Times New Roman" w:hAnsi="Arial" w:cs="Arial"/>
                <w:b/>
                <w:bCs/>
                <w:color w:val="000000"/>
                <w:sz w:val="16"/>
                <w:szCs w:val="16"/>
                <w:lang w:val="es-CL" w:eastAsia="es-CL"/>
              </w:rPr>
            </w:pPr>
          </w:p>
        </w:tc>
        <w:tc>
          <w:tcPr>
            <w:tcW w:w="1417" w:type="dxa"/>
            <w:vMerge/>
            <w:vAlign w:val="center"/>
            <w:hideMark/>
          </w:tcPr>
          <w:p w14:paraId="489C871F" w14:textId="77777777" w:rsidR="00D8620F" w:rsidRPr="00BF2CFC" w:rsidRDefault="00D8620F" w:rsidP="00D8620F">
            <w:pPr>
              <w:jc w:val="center"/>
              <w:rPr>
                <w:rFonts w:ascii="Arial" w:eastAsia="Times New Roman" w:hAnsi="Arial" w:cs="Arial"/>
                <w:b/>
                <w:bCs/>
                <w:color w:val="000000"/>
                <w:sz w:val="16"/>
                <w:szCs w:val="16"/>
                <w:lang w:val="es-CL" w:eastAsia="es-CL"/>
              </w:rPr>
            </w:pPr>
          </w:p>
        </w:tc>
        <w:tc>
          <w:tcPr>
            <w:tcW w:w="884" w:type="dxa"/>
            <w:vAlign w:val="center"/>
          </w:tcPr>
          <w:p w14:paraId="37F88A54"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1/1000</w:t>
            </w:r>
          </w:p>
        </w:tc>
        <w:tc>
          <w:tcPr>
            <w:tcW w:w="1290" w:type="dxa"/>
            <w:vMerge/>
            <w:vAlign w:val="center"/>
            <w:hideMark/>
          </w:tcPr>
          <w:p w14:paraId="54DF78BA" w14:textId="77777777" w:rsidR="00D8620F" w:rsidRPr="00BF2CFC" w:rsidRDefault="00D8620F" w:rsidP="00D8620F">
            <w:pPr>
              <w:jc w:val="center"/>
              <w:rPr>
                <w:rFonts w:ascii="Arial" w:eastAsia="Times New Roman" w:hAnsi="Arial" w:cs="Arial"/>
                <w:color w:val="000000"/>
                <w:sz w:val="16"/>
                <w:szCs w:val="16"/>
                <w:lang w:val="es-CL" w:eastAsia="es-CL"/>
              </w:rPr>
            </w:pPr>
          </w:p>
        </w:tc>
      </w:tr>
      <w:tr w:rsidR="00D8620F" w:rsidRPr="00BF2CFC" w14:paraId="7BFE1B42" w14:textId="77777777" w:rsidTr="00D8620F">
        <w:trPr>
          <w:trHeight w:val="965"/>
        </w:trPr>
        <w:tc>
          <w:tcPr>
            <w:tcW w:w="512" w:type="dxa"/>
            <w:vMerge/>
            <w:vAlign w:val="center"/>
            <w:hideMark/>
          </w:tcPr>
          <w:p w14:paraId="2F3F2EB8"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1218" w:type="dxa"/>
            <w:vMerge w:val="restart"/>
            <w:vAlign w:val="center"/>
            <w:hideMark/>
          </w:tcPr>
          <w:p w14:paraId="25F00A09" w14:textId="77777777" w:rsidR="00D8620F" w:rsidRPr="00BF2CFC" w:rsidRDefault="00D8620F" w:rsidP="00D8620F">
            <w:pP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Incremento in vitro</w:t>
            </w:r>
          </w:p>
        </w:tc>
        <w:tc>
          <w:tcPr>
            <w:tcW w:w="2093" w:type="dxa"/>
            <w:vMerge w:val="restart"/>
            <w:vAlign w:val="center"/>
            <w:hideMark/>
          </w:tcPr>
          <w:p w14:paraId="04BDAFCC" w14:textId="77777777" w:rsidR="00D8620F" w:rsidRPr="00BF2CFC" w:rsidRDefault="00D8620F" w:rsidP="00D8620F">
            <w:pP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Material in vitro: </w:t>
            </w:r>
            <w:r w:rsidRPr="00BF2CFC">
              <w:rPr>
                <w:rFonts w:ascii="Arial" w:eastAsia="Times New Roman" w:hAnsi="Arial" w:cs="Arial"/>
                <w:color w:val="000000"/>
                <w:sz w:val="16"/>
                <w:szCs w:val="16"/>
                <w:lang w:val="es-CL" w:eastAsia="es-CL"/>
              </w:rPr>
              <w:t>conservado en laboratorio de bioseguridad</w:t>
            </w:r>
          </w:p>
        </w:tc>
        <w:tc>
          <w:tcPr>
            <w:tcW w:w="1520" w:type="dxa"/>
            <w:vMerge w:val="restart"/>
            <w:vAlign w:val="center"/>
            <w:hideMark/>
          </w:tcPr>
          <w:p w14:paraId="7C0DE53F" w14:textId="77777777" w:rsidR="00D8620F" w:rsidRPr="00F74821" w:rsidRDefault="00D8620F" w:rsidP="00D8620F">
            <w:pPr>
              <w:jc w:val="center"/>
              <w:rPr>
                <w:rFonts w:ascii="Arial" w:eastAsia="Times New Roman" w:hAnsi="Arial" w:cs="Arial"/>
                <w:color w:val="000000"/>
                <w:sz w:val="16"/>
                <w:szCs w:val="16"/>
                <w:lang w:val="es-CL" w:eastAsia="es-CL"/>
              </w:rPr>
            </w:pPr>
            <w:r w:rsidRPr="00F74821">
              <w:rPr>
                <w:rFonts w:ascii="Arial" w:eastAsia="Times New Roman" w:hAnsi="Arial" w:cs="Arial"/>
                <w:color w:val="000000"/>
                <w:sz w:val="16"/>
                <w:szCs w:val="16"/>
                <w:lang w:val="es-CL" w:eastAsia="es-CL"/>
              </w:rPr>
              <w:t>1 año, máximo XX repiques ***</w:t>
            </w:r>
          </w:p>
        </w:tc>
        <w:tc>
          <w:tcPr>
            <w:tcW w:w="1028" w:type="dxa"/>
            <w:vMerge/>
            <w:vAlign w:val="center"/>
          </w:tcPr>
          <w:p w14:paraId="3C208E4F" w14:textId="77777777" w:rsidR="00D8620F" w:rsidRPr="00BF2CFC" w:rsidRDefault="00D8620F" w:rsidP="00D8620F">
            <w:pPr>
              <w:jc w:val="center"/>
              <w:rPr>
                <w:rFonts w:ascii="Arial" w:eastAsia="Times New Roman" w:hAnsi="Arial" w:cs="Arial"/>
                <w:b/>
                <w:bCs/>
                <w:color w:val="000000"/>
                <w:sz w:val="16"/>
                <w:szCs w:val="16"/>
                <w:lang w:val="es-CL" w:eastAsia="es-CL"/>
              </w:rPr>
            </w:pPr>
          </w:p>
        </w:tc>
        <w:tc>
          <w:tcPr>
            <w:tcW w:w="1417" w:type="dxa"/>
            <w:vAlign w:val="center"/>
            <w:hideMark/>
          </w:tcPr>
          <w:p w14:paraId="4800403E" w14:textId="77777777" w:rsidR="00D8620F" w:rsidRPr="00BF2CFC" w:rsidRDefault="00E30CC2"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b/>
                <w:bCs/>
                <w:color w:val="000000"/>
                <w:sz w:val="16"/>
                <w:szCs w:val="16"/>
                <w:lang w:val="es-CL" w:eastAsia="es-CL"/>
              </w:rPr>
              <w:t>Época</w:t>
            </w:r>
            <w:r w:rsidR="00D8620F" w:rsidRPr="00BF2CFC">
              <w:rPr>
                <w:rFonts w:ascii="Arial" w:eastAsia="Times New Roman" w:hAnsi="Arial" w:cs="Arial"/>
                <w:b/>
                <w:bCs/>
                <w:color w:val="000000"/>
                <w:sz w:val="16"/>
                <w:szCs w:val="16"/>
                <w:lang w:val="es-CL" w:eastAsia="es-CL"/>
              </w:rPr>
              <w:t xml:space="preserve">: </w:t>
            </w:r>
            <w:r w:rsidR="00D8620F" w:rsidRPr="00BF2CFC">
              <w:rPr>
                <w:rFonts w:ascii="Arial" w:eastAsia="Times New Roman" w:hAnsi="Arial" w:cs="Arial"/>
                <w:color w:val="000000"/>
                <w:sz w:val="16"/>
                <w:szCs w:val="16"/>
                <w:lang w:val="es-CL" w:eastAsia="es-CL"/>
              </w:rPr>
              <w:t>Otoño o posterior a estabilización de material</w:t>
            </w:r>
          </w:p>
        </w:tc>
        <w:tc>
          <w:tcPr>
            <w:tcW w:w="884" w:type="dxa"/>
            <w:vMerge w:val="restart"/>
            <w:vAlign w:val="center"/>
          </w:tcPr>
          <w:p w14:paraId="4CAD78AB" w14:textId="77777777" w:rsidR="00D8620F" w:rsidRPr="00BF2CFC" w:rsidRDefault="00D8620F" w:rsidP="00D8620F">
            <w:pPr>
              <w:jc w:val="center"/>
              <w:rPr>
                <w:rFonts w:ascii="Arial" w:eastAsia="Times New Roman" w:hAnsi="Arial" w:cs="Arial"/>
                <w:color w:val="000000"/>
                <w:sz w:val="16"/>
                <w:szCs w:val="16"/>
                <w:lang w:val="es-CL" w:eastAsia="es-CL"/>
              </w:rPr>
            </w:pPr>
            <w:r w:rsidRPr="00BF2CFC">
              <w:rPr>
                <w:rFonts w:ascii="Arial" w:eastAsia="Times New Roman" w:hAnsi="Arial" w:cs="Arial"/>
                <w:color w:val="000000"/>
                <w:sz w:val="16"/>
                <w:szCs w:val="16"/>
                <w:lang w:val="es-CL" w:eastAsia="es-CL"/>
              </w:rPr>
              <w:t>1/1</w:t>
            </w:r>
          </w:p>
        </w:tc>
        <w:tc>
          <w:tcPr>
            <w:tcW w:w="1290" w:type="dxa"/>
            <w:vMerge/>
            <w:vAlign w:val="center"/>
            <w:hideMark/>
          </w:tcPr>
          <w:p w14:paraId="35FB1269" w14:textId="77777777" w:rsidR="00D8620F" w:rsidRPr="00BF2CFC" w:rsidRDefault="00D8620F" w:rsidP="00D8620F">
            <w:pPr>
              <w:jc w:val="center"/>
              <w:rPr>
                <w:rFonts w:ascii="Arial" w:eastAsia="Times New Roman" w:hAnsi="Arial" w:cs="Arial"/>
                <w:color w:val="000000"/>
                <w:sz w:val="16"/>
                <w:szCs w:val="16"/>
                <w:lang w:val="es-CL" w:eastAsia="es-CL"/>
              </w:rPr>
            </w:pPr>
          </w:p>
        </w:tc>
      </w:tr>
      <w:tr w:rsidR="00D8620F" w:rsidRPr="00BF2CFC" w14:paraId="1DCA7383" w14:textId="77777777" w:rsidTr="00D8620F">
        <w:trPr>
          <w:trHeight w:val="1071"/>
        </w:trPr>
        <w:tc>
          <w:tcPr>
            <w:tcW w:w="512" w:type="dxa"/>
            <w:vMerge/>
            <w:vAlign w:val="center"/>
            <w:hideMark/>
          </w:tcPr>
          <w:p w14:paraId="5E68C05D"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1218" w:type="dxa"/>
            <w:vMerge/>
            <w:vAlign w:val="center"/>
            <w:hideMark/>
          </w:tcPr>
          <w:p w14:paraId="73A8A6B2"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2093" w:type="dxa"/>
            <w:vMerge/>
            <w:vAlign w:val="center"/>
            <w:hideMark/>
          </w:tcPr>
          <w:p w14:paraId="280FDE9F" w14:textId="77777777" w:rsidR="00D8620F" w:rsidRPr="00BF2CFC" w:rsidRDefault="00D8620F" w:rsidP="00D8620F">
            <w:pPr>
              <w:jc w:val="center"/>
              <w:rPr>
                <w:rFonts w:ascii="Arial" w:eastAsia="Times New Roman" w:hAnsi="Arial" w:cs="Arial"/>
                <w:b/>
                <w:bCs/>
                <w:color w:val="000000"/>
                <w:sz w:val="16"/>
                <w:szCs w:val="16"/>
                <w:lang w:val="es-CL" w:eastAsia="es-CL"/>
              </w:rPr>
            </w:pPr>
          </w:p>
        </w:tc>
        <w:tc>
          <w:tcPr>
            <w:tcW w:w="1520" w:type="dxa"/>
            <w:vMerge/>
            <w:vAlign w:val="center"/>
            <w:hideMark/>
          </w:tcPr>
          <w:p w14:paraId="03DC393B"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1028" w:type="dxa"/>
            <w:vMerge/>
            <w:vAlign w:val="center"/>
          </w:tcPr>
          <w:p w14:paraId="328C3A24" w14:textId="77777777" w:rsidR="00D8620F" w:rsidRPr="00BF2CFC" w:rsidRDefault="00D8620F" w:rsidP="00D8620F">
            <w:pPr>
              <w:jc w:val="center"/>
              <w:rPr>
                <w:rFonts w:ascii="Arial" w:eastAsia="Times New Roman" w:hAnsi="Arial" w:cs="Arial"/>
                <w:b/>
                <w:bCs/>
                <w:color w:val="000000"/>
                <w:sz w:val="16"/>
                <w:szCs w:val="16"/>
                <w:lang w:val="es-CL" w:eastAsia="es-CL"/>
              </w:rPr>
            </w:pPr>
          </w:p>
        </w:tc>
        <w:tc>
          <w:tcPr>
            <w:tcW w:w="1417" w:type="dxa"/>
            <w:vAlign w:val="center"/>
            <w:hideMark/>
          </w:tcPr>
          <w:p w14:paraId="489F4946" w14:textId="77777777" w:rsidR="00D8620F" w:rsidRPr="00BF2CFC" w:rsidRDefault="00D8620F" w:rsidP="00D8620F">
            <w:pPr>
              <w:jc w:val="center"/>
              <w:rPr>
                <w:rFonts w:ascii="Arial" w:eastAsia="Times New Roman" w:hAnsi="Arial" w:cs="Arial"/>
                <w:b/>
                <w:bCs/>
                <w:color w:val="000000"/>
                <w:sz w:val="16"/>
                <w:szCs w:val="16"/>
                <w:lang w:val="es-CL" w:eastAsia="es-CL"/>
              </w:rPr>
            </w:pPr>
            <w:r w:rsidRPr="00BF2CFC">
              <w:rPr>
                <w:rFonts w:ascii="Arial" w:eastAsia="Times New Roman" w:hAnsi="Arial" w:cs="Arial"/>
                <w:b/>
                <w:bCs/>
                <w:color w:val="000000"/>
                <w:sz w:val="16"/>
                <w:szCs w:val="16"/>
                <w:lang w:val="es-CL" w:eastAsia="es-CL"/>
              </w:rPr>
              <w:t xml:space="preserve">Estructura vegetal: </w:t>
            </w:r>
            <w:r w:rsidRPr="00BF2CFC">
              <w:rPr>
                <w:rFonts w:ascii="Arial" w:eastAsia="Times New Roman" w:hAnsi="Arial" w:cs="Arial"/>
                <w:color w:val="000000"/>
                <w:sz w:val="16"/>
                <w:szCs w:val="16"/>
                <w:lang w:val="es-CL" w:eastAsia="es-CL"/>
              </w:rPr>
              <w:t>Explantes (mínimo 10)</w:t>
            </w:r>
          </w:p>
        </w:tc>
        <w:tc>
          <w:tcPr>
            <w:tcW w:w="884" w:type="dxa"/>
            <w:vMerge/>
            <w:vAlign w:val="center"/>
          </w:tcPr>
          <w:p w14:paraId="21CAE63D" w14:textId="77777777" w:rsidR="00D8620F" w:rsidRPr="00BF2CFC" w:rsidRDefault="00D8620F" w:rsidP="00D8620F">
            <w:pPr>
              <w:jc w:val="center"/>
              <w:rPr>
                <w:rFonts w:ascii="Arial" w:eastAsia="Times New Roman" w:hAnsi="Arial" w:cs="Arial"/>
                <w:color w:val="000000"/>
                <w:sz w:val="16"/>
                <w:szCs w:val="16"/>
                <w:lang w:val="es-CL" w:eastAsia="es-CL"/>
              </w:rPr>
            </w:pPr>
          </w:p>
        </w:tc>
        <w:tc>
          <w:tcPr>
            <w:tcW w:w="1290" w:type="dxa"/>
            <w:vMerge/>
            <w:vAlign w:val="center"/>
            <w:hideMark/>
          </w:tcPr>
          <w:p w14:paraId="7FEF6389" w14:textId="77777777" w:rsidR="00D8620F" w:rsidRPr="00BF2CFC" w:rsidRDefault="00D8620F" w:rsidP="00D8620F">
            <w:pPr>
              <w:jc w:val="center"/>
              <w:rPr>
                <w:rFonts w:ascii="Arial" w:eastAsia="Times New Roman" w:hAnsi="Arial" w:cs="Arial"/>
                <w:color w:val="000000"/>
                <w:sz w:val="16"/>
                <w:szCs w:val="16"/>
                <w:lang w:val="es-CL" w:eastAsia="es-CL"/>
              </w:rPr>
            </w:pPr>
          </w:p>
        </w:tc>
      </w:tr>
    </w:tbl>
    <w:p w14:paraId="7ABE1C10" w14:textId="77777777" w:rsidR="004227B4" w:rsidRPr="00BF2CFC" w:rsidRDefault="004227B4" w:rsidP="004227B4">
      <w:pPr>
        <w:spacing w:after="0"/>
        <w:jc w:val="both"/>
        <w:rPr>
          <w:rFonts w:ascii="Arial" w:hAnsi="Arial" w:cs="Arial"/>
          <w:sz w:val="18"/>
          <w:szCs w:val="18"/>
        </w:rPr>
      </w:pPr>
      <w:r w:rsidRPr="00BF2CFC">
        <w:rPr>
          <w:rFonts w:ascii="Arial" w:hAnsi="Arial" w:cs="Arial"/>
          <w:sz w:val="18"/>
          <w:szCs w:val="18"/>
        </w:rPr>
        <w:t>* La caducidad del plazo de utilización será evaluada de acuerdo a resultados de análisis</w:t>
      </w:r>
    </w:p>
    <w:p w14:paraId="6A4789D8" w14:textId="77777777" w:rsidR="004227B4" w:rsidRPr="00BF2CFC" w:rsidRDefault="004227B4" w:rsidP="004227B4">
      <w:pPr>
        <w:spacing w:after="0"/>
        <w:jc w:val="both"/>
        <w:rPr>
          <w:rFonts w:ascii="Arial" w:hAnsi="Arial" w:cs="Arial"/>
          <w:sz w:val="18"/>
          <w:szCs w:val="18"/>
        </w:rPr>
      </w:pPr>
      <w:r w:rsidRPr="00BF2CFC">
        <w:rPr>
          <w:rFonts w:ascii="Arial" w:hAnsi="Arial" w:cs="Arial"/>
          <w:sz w:val="18"/>
          <w:szCs w:val="18"/>
        </w:rPr>
        <w:t>** Especies fitosanitariamente afines indicadas en el punto 9.</w:t>
      </w:r>
    </w:p>
    <w:p w14:paraId="5580235F" w14:textId="77777777" w:rsidR="004227B4" w:rsidRPr="00BF2CFC" w:rsidRDefault="004227B4" w:rsidP="004227B4">
      <w:pPr>
        <w:spacing w:after="0"/>
        <w:jc w:val="both"/>
        <w:rPr>
          <w:rFonts w:ascii="Arial" w:hAnsi="Arial" w:cs="Arial"/>
          <w:sz w:val="18"/>
          <w:szCs w:val="18"/>
        </w:rPr>
      </w:pPr>
      <w:r w:rsidRPr="00BF2CFC">
        <w:rPr>
          <w:rFonts w:ascii="Arial" w:hAnsi="Arial" w:cs="Arial"/>
          <w:sz w:val="18"/>
          <w:szCs w:val="18"/>
        </w:rPr>
        <w:t xml:space="preserve">*** En caso que se deje de multiplicar el material por un período de tiempo, este período se alargará por uno de igual duración. </w:t>
      </w:r>
    </w:p>
    <w:p w14:paraId="2FD9CFAD" w14:textId="77777777" w:rsidR="004227B4" w:rsidRPr="00BF2CFC" w:rsidRDefault="004227B4" w:rsidP="004227B4">
      <w:pPr>
        <w:jc w:val="both"/>
        <w:rPr>
          <w:rFonts w:ascii="Arial" w:hAnsi="Arial" w:cs="Arial"/>
          <w:sz w:val="18"/>
          <w:szCs w:val="18"/>
        </w:rPr>
      </w:pPr>
      <w:r w:rsidRPr="00BF2CFC">
        <w:rPr>
          <w:rFonts w:ascii="Arial" w:hAnsi="Arial" w:cs="Arial"/>
          <w:sz w:val="18"/>
          <w:szCs w:val="18"/>
        </w:rPr>
        <w:t>****Para especies bajo control obligatorio de PPV.</w:t>
      </w:r>
    </w:p>
    <w:p w14:paraId="5200E35B" w14:textId="77777777" w:rsidR="00717DD3" w:rsidRPr="00056CE4" w:rsidRDefault="007E0A6C" w:rsidP="00717DD3">
      <w:pPr>
        <w:jc w:val="both"/>
        <w:rPr>
          <w:rFonts w:ascii="Arial" w:hAnsi="Arial" w:cs="Arial"/>
          <w:b/>
          <w:sz w:val="20"/>
          <w:szCs w:val="20"/>
        </w:rPr>
      </w:pPr>
      <w:r w:rsidRPr="00056CE4">
        <w:rPr>
          <w:rFonts w:ascii="Arial" w:hAnsi="Arial" w:cs="Arial"/>
          <w:b/>
          <w:sz w:val="20"/>
          <w:szCs w:val="20"/>
        </w:rPr>
        <w:t>9</w:t>
      </w:r>
      <w:r w:rsidR="00717DD3" w:rsidRPr="00056CE4">
        <w:rPr>
          <w:rFonts w:ascii="Arial" w:hAnsi="Arial" w:cs="Arial"/>
          <w:b/>
          <w:sz w:val="20"/>
          <w:szCs w:val="20"/>
        </w:rPr>
        <w:t>.5</w:t>
      </w:r>
      <w:r w:rsidR="001B2585" w:rsidRPr="00056CE4">
        <w:rPr>
          <w:rFonts w:ascii="Arial" w:hAnsi="Arial" w:cs="Arial"/>
          <w:b/>
          <w:sz w:val="20"/>
          <w:szCs w:val="20"/>
        </w:rPr>
        <w:t xml:space="preserve"> </w:t>
      </w:r>
      <w:r w:rsidR="00717DD3" w:rsidRPr="00056CE4">
        <w:rPr>
          <w:rFonts w:ascii="Arial" w:hAnsi="Arial" w:cs="Arial"/>
          <w:b/>
          <w:sz w:val="20"/>
          <w:szCs w:val="20"/>
        </w:rPr>
        <w:t>Etapa Plantas Certificadas / Portainjertos Certificados</w:t>
      </w:r>
      <w:r w:rsidR="00AD7E35" w:rsidRPr="00056CE4">
        <w:rPr>
          <w:rFonts w:ascii="Arial" w:hAnsi="Arial" w:cs="Arial"/>
          <w:b/>
          <w:sz w:val="20"/>
          <w:szCs w:val="20"/>
        </w:rPr>
        <w:t xml:space="preserve"> (EPC)</w:t>
      </w:r>
    </w:p>
    <w:p w14:paraId="071F0D27" w14:textId="02A3CCED"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.5.1</w:t>
      </w:r>
      <w:r w:rsidR="001B2585" w:rsidRPr="00BF2CFC">
        <w:rPr>
          <w:rFonts w:ascii="Arial" w:hAnsi="Arial" w:cs="Arial"/>
          <w:sz w:val="20"/>
          <w:szCs w:val="20"/>
        </w:rPr>
        <w:t xml:space="preserve"> </w:t>
      </w:r>
      <w:r w:rsidR="00717DD3" w:rsidRPr="00BF2CFC">
        <w:rPr>
          <w:rFonts w:ascii="Arial" w:hAnsi="Arial" w:cs="Arial"/>
          <w:sz w:val="20"/>
          <w:szCs w:val="20"/>
        </w:rPr>
        <w:t xml:space="preserve">Etapa </w:t>
      </w:r>
      <w:r w:rsidR="00573A0A">
        <w:rPr>
          <w:rFonts w:ascii="Arial" w:hAnsi="Arial" w:cs="Arial"/>
          <w:sz w:val="20"/>
          <w:szCs w:val="20"/>
        </w:rPr>
        <w:t xml:space="preserve">que podría estar </w:t>
      </w:r>
      <w:r w:rsidR="00717DD3" w:rsidRPr="00BF2CFC">
        <w:rPr>
          <w:rFonts w:ascii="Arial" w:hAnsi="Arial" w:cs="Arial"/>
          <w:sz w:val="20"/>
          <w:szCs w:val="20"/>
        </w:rPr>
        <w:t>constituida por el material de propagación vegetal proveniente del Banco de Germoplasma, Fundación, Pre Incremento o Incremento.</w:t>
      </w:r>
    </w:p>
    <w:p w14:paraId="4D4844A5"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.5.2</w:t>
      </w:r>
      <w:r w:rsidR="001B2585" w:rsidRPr="00BF2CFC">
        <w:rPr>
          <w:rFonts w:ascii="Arial" w:hAnsi="Arial" w:cs="Arial"/>
          <w:sz w:val="20"/>
          <w:szCs w:val="20"/>
        </w:rPr>
        <w:t xml:space="preserve"> </w:t>
      </w:r>
      <w:r w:rsidR="00717DD3" w:rsidRPr="00BF2CFC">
        <w:rPr>
          <w:rFonts w:ascii="Arial" w:hAnsi="Arial" w:cs="Arial"/>
          <w:sz w:val="20"/>
          <w:szCs w:val="20"/>
        </w:rPr>
        <w:t>En esta etapa se deberán cumplir con los análisis fitosanitarios y condiciones de aislamiento establecidas en el siguiente cuadro:</w:t>
      </w:r>
    </w:p>
    <w:p w14:paraId="4E5B436D" w14:textId="77777777" w:rsidR="00953EBA" w:rsidRPr="00056CE4" w:rsidRDefault="00953EBA" w:rsidP="002C21BC">
      <w:pPr>
        <w:spacing w:after="0" w:line="240" w:lineRule="auto"/>
        <w:jc w:val="both"/>
        <w:rPr>
          <w:rFonts w:ascii="Arial" w:hAnsi="Arial" w:cs="Arial"/>
          <w:b/>
          <w:i/>
          <w:sz w:val="20"/>
          <w:szCs w:val="20"/>
        </w:rPr>
      </w:pPr>
      <w:r w:rsidRPr="00056CE4">
        <w:rPr>
          <w:rFonts w:ascii="Arial" w:hAnsi="Arial" w:cs="Arial"/>
          <w:b/>
          <w:i/>
          <w:sz w:val="20"/>
          <w:szCs w:val="20"/>
        </w:rPr>
        <w:t xml:space="preserve">Tabla 6. Requisitos de fitosanitarios, de </w:t>
      </w:r>
      <w:r w:rsidR="00C243C6" w:rsidRPr="00056CE4">
        <w:rPr>
          <w:rFonts w:ascii="Arial" w:hAnsi="Arial" w:cs="Arial"/>
          <w:b/>
          <w:i/>
          <w:sz w:val="20"/>
          <w:szCs w:val="20"/>
        </w:rPr>
        <w:t>aislamiento</w:t>
      </w:r>
      <w:r w:rsidRPr="00056CE4">
        <w:rPr>
          <w:rFonts w:ascii="Arial" w:hAnsi="Arial" w:cs="Arial"/>
          <w:b/>
          <w:i/>
          <w:sz w:val="20"/>
          <w:szCs w:val="20"/>
        </w:rPr>
        <w:t xml:space="preserve"> y plazo de utilización para la etapa de Plantas Certificadas y etapa de Portainjertos Certificados.</w:t>
      </w:r>
    </w:p>
    <w:tbl>
      <w:tblPr>
        <w:tblStyle w:val="Tablaconcuadrcula"/>
        <w:tblW w:w="4090" w:type="pct"/>
        <w:jc w:val="center"/>
        <w:tblLook w:val="04A0" w:firstRow="1" w:lastRow="0" w:firstColumn="1" w:lastColumn="0" w:noHBand="0" w:noVBand="1"/>
      </w:tblPr>
      <w:tblGrid>
        <w:gridCol w:w="1162"/>
        <w:gridCol w:w="1323"/>
        <w:gridCol w:w="1661"/>
        <w:gridCol w:w="2259"/>
        <w:gridCol w:w="1744"/>
      </w:tblGrid>
      <w:tr w:rsidR="009D1BEA" w:rsidRPr="00BF2CFC" w14:paraId="5AC62831" w14:textId="77777777" w:rsidTr="009D1BEA">
        <w:trPr>
          <w:trHeight w:val="1065"/>
          <w:jc w:val="center"/>
        </w:trPr>
        <w:tc>
          <w:tcPr>
            <w:tcW w:w="713" w:type="pct"/>
            <w:vAlign w:val="center"/>
          </w:tcPr>
          <w:p w14:paraId="1E367AD3" w14:textId="77777777" w:rsidR="009D1BEA" w:rsidRPr="00BF2CFC" w:rsidRDefault="009D1BEA" w:rsidP="00544254">
            <w:pPr>
              <w:jc w:val="center"/>
              <w:rPr>
                <w:rFonts w:ascii="Arial" w:hAnsi="Arial" w:cs="Arial"/>
                <w:b/>
                <w:bCs/>
                <w:sz w:val="16"/>
                <w:szCs w:val="16"/>
                <w:lang w:val="es-CL"/>
              </w:rPr>
            </w:pPr>
            <w:r w:rsidRPr="00BF2CFC">
              <w:rPr>
                <w:rFonts w:ascii="Arial" w:hAnsi="Arial" w:cs="Arial"/>
                <w:b/>
                <w:bCs/>
                <w:sz w:val="16"/>
                <w:szCs w:val="16"/>
                <w:lang w:val="es-CL"/>
              </w:rPr>
              <w:t>Grupo especie</w:t>
            </w:r>
          </w:p>
        </w:tc>
        <w:tc>
          <w:tcPr>
            <w:tcW w:w="812" w:type="pct"/>
            <w:vAlign w:val="center"/>
          </w:tcPr>
          <w:p w14:paraId="2B12BC68" w14:textId="77777777" w:rsidR="009D1BEA" w:rsidRPr="00BF2CFC" w:rsidRDefault="00C243C6" w:rsidP="00544254">
            <w:pPr>
              <w:jc w:val="center"/>
              <w:rPr>
                <w:rFonts w:ascii="Arial" w:hAnsi="Arial" w:cs="Arial"/>
                <w:b/>
                <w:bCs/>
                <w:sz w:val="16"/>
                <w:szCs w:val="16"/>
                <w:lang w:val="es-CL"/>
              </w:rPr>
            </w:pPr>
            <w:r>
              <w:rPr>
                <w:rFonts w:ascii="Arial" w:hAnsi="Arial" w:cs="Arial"/>
                <w:b/>
                <w:bCs/>
                <w:sz w:val="16"/>
                <w:szCs w:val="16"/>
                <w:lang w:val="es-CL"/>
              </w:rPr>
              <w:t>Aislamiento</w:t>
            </w:r>
          </w:p>
        </w:tc>
        <w:tc>
          <w:tcPr>
            <w:tcW w:w="1019" w:type="pct"/>
            <w:vAlign w:val="center"/>
          </w:tcPr>
          <w:p w14:paraId="08D2ADC3" w14:textId="77777777" w:rsidR="009D1BEA" w:rsidRPr="00BF2CFC" w:rsidRDefault="009D1BEA" w:rsidP="00544254">
            <w:pPr>
              <w:jc w:val="center"/>
              <w:rPr>
                <w:rFonts w:ascii="Arial" w:hAnsi="Arial" w:cs="Arial"/>
                <w:b/>
                <w:bCs/>
                <w:sz w:val="16"/>
                <w:szCs w:val="16"/>
                <w:lang w:val="es-CL"/>
              </w:rPr>
            </w:pPr>
            <w:r w:rsidRPr="00BF2CFC">
              <w:rPr>
                <w:rFonts w:ascii="Arial" w:hAnsi="Arial" w:cs="Arial"/>
                <w:b/>
                <w:bCs/>
                <w:sz w:val="16"/>
                <w:szCs w:val="16"/>
                <w:lang w:val="es-CL"/>
              </w:rPr>
              <w:t>Plazo de Utilización*</w:t>
            </w:r>
          </w:p>
        </w:tc>
        <w:tc>
          <w:tcPr>
            <w:tcW w:w="1386" w:type="pct"/>
            <w:vAlign w:val="center"/>
          </w:tcPr>
          <w:p w14:paraId="1560CC5D" w14:textId="77777777" w:rsidR="009D1BEA" w:rsidRPr="00BF2CFC" w:rsidRDefault="006C5F6F" w:rsidP="00544254">
            <w:pPr>
              <w:jc w:val="center"/>
              <w:rPr>
                <w:rFonts w:ascii="Arial" w:hAnsi="Arial" w:cs="Arial"/>
                <w:b/>
                <w:bCs/>
                <w:sz w:val="16"/>
                <w:szCs w:val="16"/>
                <w:lang w:val="es-CL"/>
              </w:rPr>
            </w:pPr>
            <w:r>
              <w:rPr>
                <w:rFonts w:ascii="Arial" w:hAnsi="Arial" w:cs="Arial"/>
                <w:b/>
                <w:bCs/>
                <w:sz w:val="16"/>
                <w:szCs w:val="16"/>
                <w:lang w:val="es-CL"/>
              </w:rPr>
              <w:t>Plaga</w:t>
            </w:r>
          </w:p>
        </w:tc>
        <w:tc>
          <w:tcPr>
            <w:tcW w:w="1070" w:type="pct"/>
            <w:vAlign w:val="center"/>
          </w:tcPr>
          <w:p w14:paraId="3D8CB9F1" w14:textId="77777777" w:rsidR="009D1BEA" w:rsidRPr="00BF2CFC" w:rsidRDefault="009D1BEA" w:rsidP="00544254">
            <w:pPr>
              <w:jc w:val="center"/>
              <w:rPr>
                <w:rFonts w:ascii="Arial" w:hAnsi="Arial" w:cs="Arial"/>
                <w:b/>
                <w:bCs/>
                <w:sz w:val="16"/>
                <w:szCs w:val="16"/>
                <w:lang w:val="es-CL"/>
              </w:rPr>
            </w:pPr>
            <w:r w:rsidRPr="00BF2CFC">
              <w:rPr>
                <w:rFonts w:ascii="Arial" w:hAnsi="Arial" w:cs="Arial"/>
                <w:b/>
                <w:bCs/>
                <w:sz w:val="16"/>
                <w:szCs w:val="16"/>
                <w:lang w:val="es-CL"/>
              </w:rPr>
              <w:t>Técnica de diagnostico</w:t>
            </w:r>
          </w:p>
        </w:tc>
      </w:tr>
      <w:tr w:rsidR="009D1BEA" w:rsidRPr="00BF2CFC" w14:paraId="31482F78" w14:textId="77777777" w:rsidTr="009D1BEA">
        <w:trPr>
          <w:trHeight w:val="1587"/>
          <w:jc w:val="center"/>
        </w:trPr>
        <w:tc>
          <w:tcPr>
            <w:tcW w:w="713" w:type="pct"/>
            <w:vAlign w:val="center"/>
          </w:tcPr>
          <w:p w14:paraId="7F00D13D" w14:textId="77777777" w:rsidR="009D1BEA" w:rsidRPr="00BF2CFC" w:rsidRDefault="009D1BEA" w:rsidP="00544254">
            <w:pPr>
              <w:jc w:val="center"/>
              <w:rPr>
                <w:rFonts w:ascii="Arial" w:hAnsi="Arial" w:cs="Arial"/>
                <w:sz w:val="16"/>
                <w:szCs w:val="16"/>
                <w:lang w:val="es-CL"/>
              </w:rPr>
            </w:pPr>
            <w:r w:rsidRPr="00BF2CFC">
              <w:rPr>
                <w:rFonts w:ascii="Arial" w:hAnsi="Arial" w:cs="Arial"/>
                <w:sz w:val="16"/>
                <w:szCs w:val="16"/>
                <w:lang w:val="es-CL"/>
              </w:rPr>
              <w:t>Carozos</w:t>
            </w:r>
          </w:p>
          <w:p w14:paraId="5D681183" w14:textId="77777777" w:rsidR="009D1BEA" w:rsidRPr="00BF2CFC" w:rsidRDefault="009D1BEA" w:rsidP="00544254">
            <w:pPr>
              <w:jc w:val="center"/>
              <w:rPr>
                <w:rFonts w:ascii="Arial" w:hAnsi="Arial" w:cs="Arial"/>
                <w:sz w:val="16"/>
                <w:szCs w:val="16"/>
                <w:lang w:val="es-CL"/>
              </w:rPr>
            </w:pPr>
          </w:p>
        </w:tc>
        <w:tc>
          <w:tcPr>
            <w:tcW w:w="812" w:type="pct"/>
            <w:vMerge w:val="restart"/>
            <w:vAlign w:val="center"/>
          </w:tcPr>
          <w:p w14:paraId="7C74AE45" w14:textId="77777777" w:rsidR="009D1BEA" w:rsidRPr="00BF2CFC" w:rsidRDefault="009D1BEA" w:rsidP="009D1BEA">
            <w:pPr>
              <w:jc w:val="center"/>
              <w:rPr>
                <w:rFonts w:ascii="Arial" w:hAnsi="Arial" w:cs="Arial"/>
                <w:sz w:val="16"/>
                <w:szCs w:val="16"/>
                <w:lang w:val="es-CL"/>
              </w:rPr>
            </w:pPr>
            <w:r w:rsidRPr="00BF2CFC">
              <w:rPr>
                <w:rFonts w:ascii="Arial" w:hAnsi="Arial" w:cs="Arial"/>
                <w:sz w:val="16"/>
                <w:szCs w:val="16"/>
                <w:lang w:val="es-CL"/>
              </w:rPr>
              <w:t>Sin aislamiento</w:t>
            </w:r>
          </w:p>
        </w:tc>
        <w:tc>
          <w:tcPr>
            <w:tcW w:w="1019" w:type="pct"/>
            <w:vMerge w:val="restart"/>
            <w:vAlign w:val="center"/>
          </w:tcPr>
          <w:p w14:paraId="234E8B8C" w14:textId="77777777" w:rsidR="009D1BEA" w:rsidRPr="00BF2CFC" w:rsidRDefault="009D1BEA" w:rsidP="009D1BEA">
            <w:pPr>
              <w:jc w:val="center"/>
              <w:rPr>
                <w:rFonts w:ascii="Arial" w:hAnsi="Arial" w:cs="Arial"/>
                <w:sz w:val="16"/>
                <w:szCs w:val="16"/>
                <w:lang w:val="es-CL"/>
              </w:rPr>
            </w:pPr>
            <w:r w:rsidRPr="00BF2CFC">
              <w:rPr>
                <w:rFonts w:ascii="Arial" w:hAnsi="Arial" w:cs="Arial"/>
                <w:sz w:val="16"/>
                <w:szCs w:val="16"/>
                <w:lang w:val="es-CL"/>
              </w:rPr>
              <w:t>2 años</w:t>
            </w:r>
          </w:p>
        </w:tc>
        <w:tc>
          <w:tcPr>
            <w:tcW w:w="1386" w:type="pct"/>
            <w:vAlign w:val="center"/>
          </w:tcPr>
          <w:p w14:paraId="174C44B7"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PPV</w:t>
            </w:r>
          </w:p>
          <w:p w14:paraId="63F4E590"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PDV</w:t>
            </w:r>
          </w:p>
          <w:p w14:paraId="4517B149"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PNRSV</w:t>
            </w:r>
          </w:p>
          <w:p w14:paraId="38F90D8B"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ACLSV</w:t>
            </w:r>
          </w:p>
          <w:p w14:paraId="45896709"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TomRSV</w:t>
            </w:r>
          </w:p>
          <w:p w14:paraId="4342A06E"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PLMVd</w:t>
            </w:r>
          </w:p>
        </w:tc>
        <w:tc>
          <w:tcPr>
            <w:tcW w:w="1070" w:type="pct"/>
            <w:vMerge w:val="restart"/>
            <w:vAlign w:val="center"/>
          </w:tcPr>
          <w:p w14:paraId="6E1185D5"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Inspección visual</w:t>
            </w:r>
          </w:p>
        </w:tc>
      </w:tr>
      <w:tr w:rsidR="009D1BEA" w:rsidRPr="00BF2CFC" w14:paraId="52E27F83" w14:textId="77777777" w:rsidTr="009D1BEA">
        <w:trPr>
          <w:trHeight w:val="870"/>
          <w:jc w:val="center"/>
        </w:trPr>
        <w:tc>
          <w:tcPr>
            <w:tcW w:w="713" w:type="pct"/>
            <w:vAlign w:val="center"/>
          </w:tcPr>
          <w:p w14:paraId="3951E86F"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Pomáceas</w:t>
            </w:r>
          </w:p>
        </w:tc>
        <w:tc>
          <w:tcPr>
            <w:tcW w:w="812" w:type="pct"/>
            <w:vMerge/>
            <w:vAlign w:val="center"/>
          </w:tcPr>
          <w:p w14:paraId="164EBC00" w14:textId="77777777" w:rsidR="009D1BEA" w:rsidRPr="00BF2CFC" w:rsidRDefault="009D1BEA" w:rsidP="0042096F">
            <w:pPr>
              <w:jc w:val="center"/>
              <w:rPr>
                <w:rFonts w:ascii="Arial" w:hAnsi="Arial" w:cs="Arial"/>
                <w:b/>
                <w:bCs/>
                <w:sz w:val="16"/>
                <w:szCs w:val="16"/>
                <w:lang w:val="es-CL"/>
              </w:rPr>
            </w:pPr>
          </w:p>
        </w:tc>
        <w:tc>
          <w:tcPr>
            <w:tcW w:w="1019" w:type="pct"/>
            <w:vMerge/>
            <w:vAlign w:val="center"/>
          </w:tcPr>
          <w:p w14:paraId="658EFF06" w14:textId="77777777" w:rsidR="009D1BEA" w:rsidRPr="00BF2CFC" w:rsidRDefault="009D1BEA" w:rsidP="0042096F">
            <w:pPr>
              <w:jc w:val="center"/>
              <w:rPr>
                <w:rFonts w:ascii="Arial" w:hAnsi="Arial" w:cs="Arial"/>
                <w:sz w:val="16"/>
                <w:szCs w:val="16"/>
                <w:lang w:val="es-CL"/>
              </w:rPr>
            </w:pPr>
          </w:p>
        </w:tc>
        <w:tc>
          <w:tcPr>
            <w:tcW w:w="1386" w:type="pct"/>
            <w:vAlign w:val="center"/>
          </w:tcPr>
          <w:p w14:paraId="39DA7DC5"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ACLSV</w:t>
            </w:r>
          </w:p>
          <w:p w14:paraId="0E17BA53"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ApMV</w:t>
            </w:r>
          </w:p>
          <w:p w14:paraId="3F53A7C4" w14:textId="77777777" w:rsidR="009D1BEA" w:rsidRPr="00BF2CFC" w:rsidRDefault="009D1BEA" w:rsidP="0042096F">
            <w:pPr>
              <w:jc w:val="center"/>
              <w:rPr>
                <w:rFonts w:ascii="Arial" w:hAnsi="Arial" w:cs="Arial"/>
                <w:sz w:val="16"/>
                <w:szCs w:val="16"/>
                <w:lang w:val="es-CL"/>
              </w:rPr>
            </w:pPr>
            <w:r w:rsidRPr="00BF2CFC">
              <w:rPr>
                <w:rFonts w:ascii="Arial" w:hAnsi="Arial" w:cs="Arial"/>
                <w:sz w:val="16"/>
                <w:szCs w:val="16"/>
                <w:lang w:val="es-CL"/>
              </w:rPr>
              <w:t>TomRSV</w:t>
            </w:r>
          </w:p>
        </w:tc>
        <w:tc>
          <w:tcPr>
            <w:tcW w:w="1070" w:type="pct"/>
            <w:vMerge/>
            <w:vAlign w:val="center"/>
          </w:tcPr>
          <w:p w14:paraId="0757EB17" w14:textId="77777777" w:rsidR="009D1BEA" w:rsidRPr="00BF2CFC" w:rsidRDefault="009D1BEA" w:rsidP="0042096F">
            <w:pPr>
              <w:jc w:val="center"/>
              <w:rPr>
                <w:rFonts w:ascii="Arial" w:hAnsi="Arial" w:cs="Arial"/>
                <w:sz w:val="16"/>
                <w:szCs w:val="16"/>
                <w:lang w:val="es-CL"/>
              </w:rPr>
            </w:pPr>
          </w:p>
        </w:tc>
      </w:tr>
    </w:tbl>
    <w:p w14:paraId="56429A3B" w14:textId="77777777" w:rsidR="0052190A" w:rsidRPr="00BF2CFC" w:rsidRDefault="0052190A" w:rsidP="00717DD3">
      <w:pPr>
        <w:jc w:val="both"/>
        <w:rPr>
          <w:rFonts w:ascii="Arial" w:hAnsi="Arial" w:cs="Arial"/>
          <w:b/>
          <w:bCs/>
          <w:sz w:val="20"/>
          <w:szCs w:val="20"/>
        </w:rPr>
      </w:pPr>
    </w:p>
    <w:p w14:paraId="5423BAE0"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9</w:t>
      </w:r>
      <w:r w:rsidR="00717DD3" w:rsidRPr="00BF2CFC">
        <w:rPr>
          <w:rFonts w:ascii="Arial" w:hAnsi="Arial" w:cs="Arial"/>
          <w:bCs/>
          <w:sz w:val="20"/>
          <w:szCs w:val="20"/>
        </w:rPr>
        <w:t>.5.3</w:t>
      </w:r>
      <w:r w:rsidR="001B2585" w:rsidRPr="00BF2CFC">
        <w:rPr>
          <w:rFonts w:ascii="Arial" w:hAnsi="Arial" w:cs="Arial"/>
          <w:sz w:val="20"/>
          <w:szCs w:val="20"/>
        </w:rPr>
        <w:t xml:space="preserve"> </w:t>
      </w:r>
      <w:r w:rsidR="00717DD3" w:rsidRPr="00BF2CFC">
        <w:rPr>
          <w:rFonts w:ascii="Arial" w:hAnsi="Arial" w:cs="Arial"/>
          <w:sz w:val="20"/>
          <w:szCs w:val="20"/>
        </w:rPr>
        <w:t>Si durante la inspección visual se detectaran plantas con sintomatología sospechosa, asociada a las plagas contenidas en la presente resolución o en las normas establecidas por el Servicio, se deberán tomar las muestras para ser analizadas, a través de las técnicas de diagnósticos correspondientes.</w:t>
      </w:r>
    </w:p>
    <w:p w14:paraId="79C4FD5C" w14:textId="77777777" w:rsidR="0042096F" w:rsidRPr="00BF2CFC" w:rsidRDefault="007E0A6C" w:rsidP="00717DD3">
      <w:pPr>
        <w:jc w:val="both"/>
        <w:rPr>
          <w:rFonts w:ascii="Arial" w:hAnsi="Arial" w:cs="Arial"/>
          <w:bCs/>
          <w:sz w:val="20"/>
          <w:szCs w:val="20"/>
        </w:rPr>
      </w:pPr>
      <w:r w:rsidRPr="00BF2CFC">
        <w:rPr>
          <w:rFonts w:ascii="Arial" w:hAnsi="Arial" w:cs="Arial"/>
          <w:bCs/>
          <w:sz w:val="20"/>
          <w:szCs w:val="20"/>
        </w:rPr>
        <w:t>10</w:t>
      </w:r>
      <w:r w:rsidR="0042096F" w:rsidRPr="00BF2CFC">
        <w:rPr>
          <w:rFonts w:ascii="Arial" w:hAnsi="Arial" w:cs="Arial"/>
          <w:bCs/>
          <w:sz w:val="20"/>
          <w:szCs w:val="20"/>
        </w:rPr>
        <w:t>. Plantas fitosanitariamente afines a los frutales de carozos y pomáceas.</w:t>
      </w:r>
    </w:p>
    <w:p w14:paraId="1538B866" w14:textId="77777777" w:rsidR="0042096F" w:rsidRPr="00BF2CFC" w:rsidRDefault="0042096F" w:rsidP="00717DD3">
      <w:pPr>
        <w:jc w:val="both"/>
        <w:rPr>
          <w:rFonts w:ascii="Arial" w:hAnsi="Arial" w:cs="Arial"/>
          <w:sz w:val="20"/>
          <w:szCs w:val="20"/>
        </w:rPr>
      </w:pPr>
      <w:r w:rsidRPr="00BF2CFC">
        <w:rPr>
          <w:rFonts w:ascii="Arial" w:hAnsi="Arial" w:cs="Arial"/>
          <w:sz w:val="20"/>
          <w:szCs w:val="20"/>
        </w:rPr>
        <w:t xml:space="preserve">Se </w:t>
      </w:r>
      <w:r w:rsidR="005D0F27" w:rsidRPr="00BF2CFC">
        <w:rPr>
          <w:rFonts w:ascii="Arial" w:hAnsi="Arial" w:cs="Arial"/>
          <w:sz w:val="20"/>
          <w:szCs w:val="20"/>
        </w:rPr>
        <w:t>considerarán</w:t>
      </w:r>
      <w:r w:rsidRPr="00BF2CFC">
        <w:rPr>
          <w:rFonts w:ascii="Arial" w:hAnsi="Arial" w:cs="Arial"/>
          <w:sz w:val="20"/>
          <w:szCs w:val="20"/>
        </w:rPr>
        <w:t xml:space="preserve"> como plantas fitosanitariamente afines a especies señaladas a continuación en el cuadro:</w:t>
      </w:r>
    </w:p>
    <w:p w14:paraId="115C571C" w14:textId="77777777" w:rsidR="002C21BC" w:rsidRDefault="002C21BC" w:rsidP="002C21BC">
      <w:pPr>
        <w:spacing w:after="0" w:line="240" w:lineRule="auto"/>
        <w:jc w:val="both"/>
        <w:rPr>
          <w:rFonts w:ascii="Arial" w:hAnsi="Arial" w:cs="Arial"/>
          <w:b/>
          <w:i/>
          <w:sz w:val="20"/>
          <w:szCs w:val="20"/>
        </w:rPr>
      </w:pPr>
    </w:p>
    <w:p w14:paraId="43439E42" w14:textId="77777777" w:rsidR="002C21BC" w:rsidRDefault="002C21BC" w:rsidP="002C21BC">
      <w:pPr>
        <w:spacing w:after="0" w:line="240" w:lineRule="auto"/>
        <w:jc w:val="both"/>
        <w:rPr>
          <w:rFonts w:ascii="Arial" w:hAnsi="Arial" w:cs="Arial"/>
          <w:b/>
          <w:i/>
          <w:sz w:val="20"/>
          <w:szCs w:val="20"/>
        </w:rPr>
      </w:pPr>
    </w:p>
    <w:p w14:paraId="6241C81B" w14:textId="77777777" w:rsidR="002C21BC" w:rsidRDefault="002C21BC" w:rsidP="002C21BC">
      <w:pPr>
        <w:spacing w:after="0" w:line="240" w:lineRule="auto"/>
        <w:jc w:val="both"/>
        <w:rPr>
          <w:rFonts w:ascii="Arial" w:hAnsi="Arial" w:cs="Arial"/>
          <w:b/>
          <w:i/>
          <w:sz w:val="20"/>
          <w:szCs w:val="20"/>
        </w:rPr>
      </w:pPr>
    </w:p>
    <w:p w14:paraId="3C06CBD7" w14:textId="025A6E30" w:rsidR="00953EBA" w:rsidRPr="002C21BC" w:rsidRDefault="00953EBA" w:rsidP="002C21BC">
      <w:pPr>
        <w:spacing w:after="0" w:line="240" w:lineRule="auto"/>
        <w:jc w:val="both"/>
        <w:rPr>
          <w:rFonts w:ascii="Arial" w:hAnsi="Arial" w:cs="Arial"/>
          <w:b/>
          <w:i/>
          <w:sz w:val="20"/>
          <w:szCs w:val="20"/>
        </w:rPr>
      </w:pPr>
      <w:r w:rsidRPr="002C21BC">
        <w:rPr>
          <w:rFonts w:ascii="Arial" w:hAnsi="Arial" w:cs="Arial"/>
          <w:b/>
          <w:i/>
          <w:sz w:val="20"/>
          <w:szCs w:val="20"/>
        </w:rPr>
        <w:t>Tabla 7. Especies fitosanitariamente afines a frutales de carozos y pomáceas.</w:t>
      </w:r>
    </w:p>
    <w:tbl>
      <w:tblPr>
        <w:tblStyle w:val="Tablaconcuadrcula"/>
        <w:tblW w:w="0" w:type="auto"/>
        <w:tblLook w:val="04A0" w:firstRow="1" w:lastRow="0" w:firstColumn="1" w:lastColumn="0" w:noHBand="0" w:noVBand="1"/>
      </w:tblPr>
      <w:tblGrid>
        <w:gridCol w:w="4981"/>
        <w:gridCol w:w="4981"/>
      </w:tblGrid>
      <w:tr w:rsidR="005D0F27" w:rsidRPr="00BF2CFC" w14:paraId="65DD4ACF" w14:textId="77777777" w:rsidTr="00057185">
        <w:trPr>
          <w:trHeight w:val="283"/>
        </w:trPr>
        <w:tc>
          <w:tcPr>
            <w:tcW w:w="4981" w:type="dxa"/>
            <w:vAlign w:val="center"/>
          </w:tcPr>
          <w:p w14:paraId="6BC6C614" w14:textId="77777777" w:rsidR="005D0F27" w:rsidRPr="00BF2CFC" w:rsidRDefault="005D0F27" w:rsidP="005D0F27">
            <w:pPr>
              <w:jc w:val="center"/>
              <w:rPr>
                <w:rFonts w:ascii="Arial" w:hAnsi="Arial" w:cs="Arial"/>
                <w:b/>
                <w:bCs/>
                <w:sz w:val="16"/>
                <w:szCs w:val="16"/>
                <w:lang w:val="es-CL"/>
              </w:rPr>
            </w:pPr>
            <w:r w:rsidRPr="00BF2CFC">
              <w:rPr>
                <w:rFonts w:ascii="Arial" w:hAnsi="Arial" w:cs="Arial"/>
                <w:b/>
                <w:bCs/>
                <w:sz w:val="16"/>
                <w:szCs w:val="16"/>
                <w:lang w:val="es-CL"/>
              </w:rPr>
              <w:t>Especies afines a carozos</w:t>
            </w:r>
          </w:p>
        </w:tc>
        <w:tc>
          <w:tcPr>
            <w:tcW w:w="4981" w:type="dxa"/>
            <w:vAlign w:val="center"/>
          </w:tcPr>
          <w:p w14:paraId="43A9D857" w14:textId="77777777" w:rsidR="005D0F27" w:rsidRPr="00BF2CFC" w:rsidRDefault="005D0F27" w:rsidP="005D0F27">
            <w:pPr>
              <w:jc w:val="center"/>
              <w:rPr>
                <w:rFonts w:ascii="Arial" w:hAnsi="Arial" w:cs="Arial"/>
                <w:b/>
                <w:bCs/>
                <w:sz w:val="16"/>
                <w:szCs w:val="16"/>
                <w:lang w:val="es-CL"/>
              </w:rPr>
            </w:pPr>
            <w:r w:rsidRPr="00BF2CFC">
              <w:rPr>
                <w:rFonts w:ascii="Arial" w:hAnsi="Arial" w:cs="Arial"/>
                <w:b/>
                <w:bCs/>
                <w:sz w:val="16"/>
                <w:szCs w:val="16"/>
                <w:lang w:val="es-CL"/>
              </w:rPr>
              <w:t>Especies afines a pomáceas</w:t>
            </w:r>
          </w:p>
        </w:tc>
      </w:tr>
      <w:tr w:rsidR="005D0F27" w:rsidRPr="00BF2CFC" w14:paraId="1DB987E4" w14:textId="77777777" w:rsidTr="00057185">
        <w:trPr>
          <w:trHeight w:val="283"/>
        </w:trPr>
        <w:tc>
          <w:tcPr>
            <w:tcW w:w="4981" w:type="dxa"/>
            <w:vAlign w:val="center"/>
          </w:tcPr>
          <w:p w14:paraId="758BD2CB"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Prunus frutales y ornamentales</w:t>
            </w:r>
          </w:p>
        </w:tc>
        <w:tc>
          <w:tcPr>
            <w:tcW w:w="4981" w:type="dxa"/>
            <w:vAlign w:val="center"/>
          </w:tcPr>
          <w:p w14:paraId="1022AFA8"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Manzano (</w:t>
            </w:r>
            <w:r w:rsidRPr="00BF2CFC">
              <w:rPr>
                <w:rFonts w:ascii="Arial" w:hAnsi="Arial" w:cs="Arial"/>
                <w:i/>
                <w:iCs/>
                <w:sz w:val="16"/>
                <w:szCs w:val="16"/>
                <w:lang w:val="es-CL"/>
              </w:rPr>
              <w:t xml:space="preserve">Malus </w:t>
            </w:r>
            <w:r w:rsidRPr="00BF2CFC">
              <w:rPr>
                <w:rFonts w:ascii="Arial" w:hAnsi="Arial" w:cs="Arial"/>
                <w:sz w:val="16"/>
                <w:szCs w:val="16"/>
                <w:lang w:val="es-CL"/>
              </w:rPr>
              <w:t>spp.)</w:t>
            </w:r>
          </w:p>
        </w:tc>
      </w:tr>
      <w:tr w:rsidR="005D0F27" w:rsidRPr="00BF2CFC" w14:paraId="1A45445F" w14:textId="77777777" w:rsidTr="00057185">
        <w:trPr>
          <w:trHeight w:val="283"/>
        </w:trPr>
        <w:tc>
          <w:tcPr>
            <w:tcW w:w="4981" w:type="dxa"/>
            <w:vAlign w:val="center"/>
          </w:tcPr>
          <w:p w14:paraId="719EF0B8"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Híbridos interespecíficos de Prunus</w:t>
            </w:r>
          </w:p>
        </w:tc>
        <w:tc>
          <w:tcPr>
            <w:tcW w:w="4981" w:type="dxa"/>
            <w:vAlign w:val="center"/>
          </w:tcPr>
          <w:p w14:paraId="7985BA34" w14:textId="0930E96A"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Peral (</w:t>
            </w:r>
            <w:r w:rsidRPr="00BF2CFC">
              <w:rPr>
                <w:rFonts w:ascii="Arial" w:hAnsi="Arial" w:cs="Arial"/>
                <w:i/>
                <w:iCs/>
                <w:sz w:val="16"/>
                <w:szCs w:val="16"/>
                <w:lang w:val="es-CL"/>
              </w:rPr>
              <w:t>Pyrus commu</w:t>
            </w:r>
            <w:r w:rsidR="007B29C1">
              <w:rPr>
                <w:rFonts w:ascii="Arial" w:hAnsi="Arial" w:cs="Arial"/>
                <w:i/>
                <w:iCs/>
                <w:sz w:val="16"/>
                <w:szCs w:val="16"/>
                <w:lang w:val="es-CL"/>
              </w:rPr>
              <w:t>n</w:t>
            </w:r>
            <w:r w:rsidRPr="00BF2CFC">
              <w:rPr>
                <w:rFonts w:ascii="Arial" w:hAnsi="Arial" w:cs="Arial"/>
                <w:i/>
                <w:iCs/>
                <w:sz w:val="16"/>
                <w:szCs w:val="16"/>
                <w:lang w:val="es-CL"/>
              </w:rPr>
              <w:t xml:space="preserve">is </w:t>
            </w:r>
            <w:r w:rsidRPr="00BF2CFC">
              <w:rPr>
                <w:rFonts w:ascii="Arial" w:hAnsi="Arial" w:cs="Arial"/>
                <w:sz w:val="16"/>
                <w:szCs w:val="16"/>
                <w:lang w:val="es-CL"/>
              </w:rPr>
              <w:t>L.)</w:t>
            </w:r>
          </w:p>
        </w:tc>
      </w:tr>
      <w:tr w:rsidR="005D0F27" w:rsidRPr="00BF2CFC" w14:paraId="12F1D40D" w14:textId="77777777" w:rsidTr="00057185">
        <w:trPr>
          <w:trHeight w:val="283"/>
        </w:trPr>
        <w:tc>
          <w:tcPr>
            <w:tcW w:w="4981" w:type="dxa"/>
            <w:vAlign w:val="center"/>
          </w:tcPr>
          <w:p w14:paraId="6E5C9E24"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Intergenéricos o intervarietales de Prunus</w:t>
            </w:r>
          </w:p>
        </w:tc>
        <w:tc>
          <w:tcPr>
            <w:tcW w:w="4981" w:type="dxa"/>
            <w:vAlign w:val="center"/>
          </w:tcPr>
          <w:p w14:paraId="722BBCAB"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Membrillero (</w:t>
            </w:r>
            <w:r w:rsidRPr="00BF2CFC">
              <w:rPr>
                <w:rFonts w:ascii="Arial" w:hAnsi="Arial" w:cs="Arial"/>
                <w:i/>
                <w:iCs/>
                <w:sz w:val="16"/>
                <w:szCs w:val="16"/>
                <w:lang w:val="es-CL"/>
              </w:rPr>
              <w:t xml:space="preserve">Cydonia oblonga </w:t>
            </w:r>
            <w:r w:rsidRPr="00BF2CFC">
              <w:rPr>
                <w:rFonts w:ascii="Arial" w:hAnsi="Arial" w:cs="Arial"/>
                <w:sz w:val="16"/>
                <w:szCs w:val="16"/>
                <w:lang w:val="es-CL"/>
              </w:rPr>
              <w:t>Mill)</w:t>
            </w:r>
          </w:p>
        </w:tc>
      </w:tr>
      <w:tr w:rsidR="005D0F27" w:rsidRPr="00BF2CFC" w14:paraId="23A1996B" w14:textId="77777777" w:rsidTr="00057185">
        <w:trPr>
          <w:trHeight w:val="283"/>
        </w:trPr>
        <w:tc>
          <w:tcPr>
            <w:tcW w:w="4981" w:type="dxa"/>
            <w:vAlign w:val="center"/>
          </w:tcPr>
          <w:p w14:paraId="6260A7CD" w14:textId="725201C0"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Avellano europeo (</w:t>
            </w:r>
            <w:r w:rsidRPr="00BF2CFC">
              <w:rPr>
                <w:rFonts w:ascii="Arial" w:hAnsi="Arial" w:cs="Arial"/>
                <w:i/>
                <w:iCs/>
                <w:sz w:val="16"/>
                <w:szCs w:val="16"/>
                <w:lang w:val="es-CL"/>
              </w:rPr>
              <w:t>Cor</w:t>
            </w:r>
            <w:r w:rsidR="007B29C1">
              <w:rPr>
                <w:rFonts w:ascii="Arial" w:hAnsi="Arial" w:cs="Arial"/>
                <w:i/>
                <w:iCs/>
                <w:sz w:val="16"/>
                <w:szCs w:val="16"/>
                <w:lang w:val="es-CL"/>
              </w:rPr>
              <w:t>y</w:t>
            </w:r>
            <w:r w:rsidRPr="00BF2CFC">
              <w:rPr>
                <w:rFonts w:ascii="Arial" w:hAnsi="Arial" w:cs="Arial"/>
                <w:i/>
                <w:iCs/>
                <w:sz w:val="16"/>
                <w:szCs w:val="16"/>
                <w:lang w:val="es-CL"/>
              </w:rPr>
              <w:t>l</w:t>
            </w:r>
            <w:r w:rsidR="007B29C1">
              <w:rPr>
                <w:rFonts w:ascii="Arial" w:hAnsi="Arial" w:cs="Arial"/>
                <w:i/>
                <w:iCs/>
                <w:sz w:val="16"/>
                <w:szCs w:val="16"/>
                <w:lang w:val="es-CL"/>
              </w:rPr>
              <w:t>u</w:t>
            </w:r>
            <w:r w:rsidRPr="00BF2CFC">
              <w:rPr>
                <w:rFonts w:ascii="Arial" w:hAnsi="Arial" w:cs="Arial"/>
                <w:i/>
                <w:iCs/>
                <w:sz w:val="16"/>
                <w:szCs w:val="16"/>
                <w:lang w:val="es-CL"/>
              </w:rPr>
              <w:t xml:space="preserve">s avellana </w:t>
            </w:r>
            <w:r w:rsidRPr="00BF2CFC">
              <w:rPr>
                <w:rFonts w:ascii="Arial" w:hAnsi="Arial" w:cs="Arial"/>
                <w:sz w:val="16"/>
                <w:szCs w:val="16"/>
                <w:lang w:val="es-CL"/>
              </w:rPr>
              <w:t>L.)</w:t>
            </w:r>
          </w:p>
        </w:tc>
        <w:tc>
          <w:tcPr>
            <w:tcW w:w="4981" w:type="dxa"/>
            <w:vAlign w:val="center"/>
          </w:tcPr>
          <w:p w14:paraId="31123C57"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Níspero (</w:t>
            </w:r>
            <w:r w:rsidRPr="00BF2CFC">
              <w:rPr>
                <w:rFonts w:ascii="Arial" w:hAnsi="Arial" w:cs="Arial"/>
                <w:i/>
                <w:iCs/>
                <w:sz w:val="16"/>
                <w:szCs w:val="16"/>
                <w:lang w:val="es-CL"/>
              </w:rPr>
              <w:t xml:space="preserve">Eriobotrya japónica </w:t>
            </w:r>
            <w:r w:rsidRPr="00BF2CFC">
              <w:rPr>
                <w:rFonts w:ascii="Arial" w:hAnsi="Arial" w:cs="Arial"/>
                <w:sz w:val="16"/>
                <w:szCs w:val="16"/>
                <w:lang w:val="es-CL"/>
              </w:rPr>
              <w:t>(Thunb.) Lindl.)</w:t>
            </w:r>
          </w:p>
        </w:tc>
      </w:tr>
      <w:tr w:rsidR="005D0F27" w:rsidRPr="00BF2CFC" w14:paraId="02B89D38" w14:textId="77777777" w:rsidTr="00057185">
        <w:trPr>
          <w:trHeight w:val="283"/>
        </w:trPr>
        <w:tc>
          <w:tcPr>
            <w:tcW w:w="4981" w:type="dxa"/>
            <w:vAlign w:val="center"/>
          </w:tcPr>
          <w:p w14:paraId="0987601D"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Caqui (</w:t>
            </w:r>
            <w:r w:rsidRPr="00BF2CFC">
              <w:rPr>
                <w:rFonts w:ascii="Arial" w:hAnsi="Arial" w:cs="Arial"/>
                <w:i/>
                <w:iCs/>
                <w:sz w:val="16"/>
                <w:szCs w:val="16"/>
                <w:lang w:val="es-CL"/>
              </w:rPr>
              <w:t xml:space="preserve">Diospyros kaki </w:t>
            </w:r>
            <w:r w:rsidRPr="00BF2CFC">
              <w:rPr>
                <w:rFonts w:ascii="Arial" w:hAnsi="Arial" w:cs="Arial"/>
                <w:sz w:val="16"/>
                <w:szCs w:val="16"/>
                <w:lang w:val="es-CL"/>
              </w:rPr>
              <w:t>L.)</w:t>
            </w:r>
          </w:p>
        </w:tc>
        <w:tc>
          <w:tcPr>
            <w:tcW w:w="4981" w:type="dxa"/>
            <w:vAlign w:val="center"/>
          </w:tcPr>
          <w:p w14:paraId="297EDB87"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Kiwi (</w:t>
            </w:r>
            <w:r w:rsidRPr="00BF2CFC">
              <w:rPr>
                <w:rFonts w:ascii="Arial" w:hAnsi="Arial" w:cs="Arial"/>
                <w:i/>
                <w:iCs/>
                <w:sz w:val="16"/>
                <w:szCs w:val="16"/>
                <w:lang w:val="es-CL"/>
              </w:rPr>
              <w:t xml:space="preserve">Actinidia </w:t>
            </w:r>
            <w:r w:rsidRPr="00BF2CFC">
              <w:rPr>
                <w:rFonts w:ascii="Arial" w:hAnsi="Arial" w:cs="Arial"/>
                <w:sz w:val="16"/>
                <w:szCs w:val="16"/>
                <w:lang w:val="es-CL"/>
              </w:rPr>
              <w:t>L.)</w:t>
            </w:r>
          </w:p>
        </w:tc>
      </w:tr>
      <w:tr w:rsidR="005D0F27" w:rsidRPr="00BF2CFC" w14:paraId="298F340C" w14:textId="77777777" w:rsidTr="00057185">
        <w:trPr>
          <w:trHeight w:val="283"/>
        </w:trPr>
        <w:tc>
          <w:tcPr>
            <w:tcW w:w="4981" w:type="dxa"/>
            <w:vAlign w:val="center"/>
          </w:tcPr>
          <w:p w14:paraId="7F741248" w14:textId="77777777" w:rsidR="005D0F27" w:rsidRPr="00BF2CFC" w:rsidRDefault="005D0F27" w:rsidP="005D0F27">
            <w:pPr>
              <w:rPr>
                <w:rFonts w:ascii="Arial" w:hAnsi="Arial" w:cs="Arial"/>
                <w:sz w:val="16"/>
                <w:szCs w:val="16"/>
                <w:lang w:val="es-CL"/>
              </w:rPr>
            </w:pPr>
          </w:p>
        </w:tc>
        <w:tc>
          <w:tcPr>
            <w:tcW w:w="4981" w:type="dxa"/>
            <w:vAlign w:val="center"/>
          </w:tcPr>
          <w:p w14:paraId="22EE430E" w14:textId="77777777" w:rsidR="005D0F27" w:rsidRPr="00BF2CFC" w:rsidRDefault="005D0F27" w:rsidP="005D0F27">
            <w:pPr>
              <w:rPr>
                <w:rFonts w:ascii="Arial" w:hAnsi="Arial" w:cs="Arial"/>
                <w:sz w:val="16"/>
                <w:szCs w:val="16"/>
                <w:lang w:val="es-CL"/>
              </w:rPr>
            </w:pPr>
            <w:r w:rsidRPr="00BF2CFC">
              <w:rPr>
                <w:rFonts w:ascii="Arial" w:hAnsi="Arial" w:cs="Arial"/>
                <w:sz w:val="16"/>
                <w:szCs w:val="16"/>
                <w:lang w:val="es-CL"/>
              </w:rPr>
              <w:t>Junípero (</w:t>
            </w:r>
            <w:r w:rsidRPr="00BF2CFC">
              <w:rPr>
                <w:rFonts w:ascii="Arial" w:hAnsi="Arial" w:cs="Arial"/>
                <w:i/>
                <w:iCs/>
                <w:sz w:val="16"/>
                <w:szCs w:val="16"/>
                <w:lang w:val="es-CL"/>
              </w:rPr>
              <w:t xml:space="preserve">Juniperus </w:t>
            </w:r>
            <w:r w:rsidRPr="00BF2CFC">
              <w:rPr>
                <w:rFonts w:ascii="Arial" w:hAnsi="Arial" w:cs="Arial"/>
                <w:sz w:val="16"/>
                <w:szCs w:val="16"/>
                <w:lang w:val="es-CL"/>
              </w:rPr>
              <w:t>spp.)</w:t>
            </w:r>
          </w:p>
        </w:tc>
      </w:tr>
    </w:tbl>
    <w:p w14:paraId="75CC8088" w14:textId="77777777" w:rsidR="00057185" w:rsidRPr="00BF2CFC" w:rsidRDefault="00057185" w:rsidP="00717DD3">
      <w:pPr>
        <w:jc w:val="both"/>
        <w:rPr>
          <w:rFonts w:ascii="Arial" w:hAnsi="Arial" w:cs="Arial"/>
          <w:b/>
          <w:bCs/>
          <w:sz w:val="20"/>
          <w:szCs w:val="20"/>
        </w:rPr>
      </w:pPr>
    </w:p>
    <w:p w14:paraId="416BC8E2" w14:textId="77777777" w:rsidR="00717DD3" w:rsidRPr="00BF2CFC" w:rsidRDefault="00057185" w:rsidP="00717DD3">
      <w:pPr>
        <w:jc w:val="both"/>
        <w:rPr>
          <w:rFonts w:ascii="Arial" w:hAnsi="Arial" w:cs="Arial"/>
          <w:sz w:val="20"/>
          <w:szCs w:val="20"/>
        </w:rPr>
      </w:pPr>
      <w:r w:rsidRPr="00BF2CFC">
        <w:rPr>
          <w:rFonts w:ascii="Arial" w:hAnsi="Arial" w:cs="Arial"/>
          <w:bCs/>
          <w:sz w:val="20"/>
          <w:szCs w:val="20"/>
        </w:rPr>
        <w:t>1</w:t>
      </w:r>
      <w:r w:rsidR="007E0A6C" w:rsidRPr="00BF2CFC">
        <w:rPr>
          <w:rFonts w:ascii="Arial" w:hAnsi="Arial" w:cs="Arial"/>
          <w:bCs/>
          <w:sz w:val="20"/>
          <w:szCs w:val="20"/>
        </w:rPr>
        <w:t>1.</w:t>
      </w:r>
      <w:r w:rsidR="001B2585" w:rsidRPr="00BF2CFC">
        <w:rPr>
          <w:rFonts w:ascii="Arial" w:hAnsi="Arial" w:cs="Arial"/>
          <w:sz w:val="20"/>
          <w:szCs w:val="20"/>
        </w:rPr>
        <w:t xml:space="preserve"> </w:t>
      </w:r>
      <w:r w:rsidR="00717DD3" w:rsidRPr="00BF2CFC">
        <w:rPr>
          <w:rFonts w:ascii="Arial" w:hAnsi="Arial" w:cs="Arial"/>
          <w:sz w:val="20"/>
          <w:szCs w:val="20"/>
        </w:rPr>
        <w:t xml:space="preserve">El incumplimiento de cualquiera de las obligaciones impuestas en la presente resolución será causal de rechazo de la </w:t>
      </w:r>
      <w:r w:rsidR="00B066A4" w:rsidRPr="00BF2CFC">
        <w:rPr>
          <w:rFonts w:ascii="Arial" w:hAnsi="Arial" w:cs="Arial"/>
          <w:sz w:val="20"/>
          <w:szCs w:val="20"/>
        </w:rPr>
        <w:t xml:space="preserve">certificación. </w:t>
      </w:r>
    </w:p>
    <w:p w14:paraId="5F065A18" w14:textId="77777777" w:rsidR="00717DD3" w:rsidRPr="00BF2CFC" w:rsidRDefault="007E0A6C" w:rsidP="00717DD3">
      <w:pPr>
        <w:jc w:val="both"/>
        <w:rPr>
          <w:rFonts w:ascii="Arial" w:hAnsi="Arial" w:cs="Arial"/>
          <w:sz w:val="20"/>
          <w:szCs w:val="20"/>
        </w:rPr>
      </w:pPr>
      <w:r w:rsidRPr="00BF2CFC">
        <w:rPr>
          <w:rFonts w:ascii="Arial" w:hAnsi="Arial" w:cs="Arial"/>
          <w:bCs/>
          <w:sz w:val="20"/>
          <w:szCs w:val="20"/>
        </w:rPr>
        <w:t xml:space="preserve">12. </w:t>
      </w:r>
      <w:r w:rsidR="00717DD3" w:rsidRPr="00BF2CFC">
        <w:rPr>
          <w:rFonts w:ascii="Arial" w:hAnsi="Arial" w:cs="Arial"/>
          <w:sz w:val="20"/>
          <w:szCs w:val="20"/>
        </w:rPr>
        <w:t>La condición de planta certificada tendrá vigencia hasta un año desde la emisión de la etiqueta de certificación. Si durante este periodo de vigencia se detectase alguna de las plagas contenida en la presente Resolución, dicho material perderá su condición y pasara a categoría corriente.</w:t>
      </w:r>
    </w:p>
    <w:p w14:paraId="11BB3C50" w14:textId="56ACDD03" w:rsidR="00F703BE" w:rsidRPr="00BF2CFC" w:rsidRDefault="00B066A4" w:rsidP="00717DD3">
      <w:pPr>
        <w:jc w:val="both"/>
        <w:rPr>
          <w:rFonts w:ascii="Arial" w:hAnsi="Arial" w:cs="Arial"/>
          <w:sz w:val="20"/>
          <w:szCs w:val="20"/>
        </w:rPr>
      </w:pPr>
      <w:r w:rsidRPr="00BF2CFC">
        <w:rPr>
          <w:rFonts w:ascii="Arial" w:hAnsi="Arial" w:cs="Arial"/>
          <w:sz w:val="20"/>
          <w:szCs w:val="20"/>
        </w:rPr>
        <w:t xml:space="preserve"> </w:t>
      </w:r>
      <w:r w:rsidR="00717DD3" w:rsidRPr="00BF2CFC">
        <w:rPr>
          <w:rFonts w:ascii="Arial" w:hAnsi="Arial" w:cs="Arial"/>
          <w:bCs/>
          <w:sz w:val="20"/>
          <w:szCs w:val="20"/>
        </w:rPr>
        <w:t>1</w:t>
      </w:r>
      <w:r w:rsidR="007E0A6C" w:rsidRPr="00BF2CFC">
        <w:rPr>
          <w:rFonts w:ascii="Arial" w:hAnsi="Arial" w:cs="Arial"/>
          <w:bCs/>
          <w:sz w:val="20"/>
          <w:szCs w:val="20"/>
        </w:rPr>
        <w:t>3</w:t>
      </w:r>
      <w:r w:rsidR="00717DD3" w:rsidRPr="00BF2CFC">
        <w:rPr>
          <w:rFonts w:ascii="Arial" w:hAnsi="Arial" w:cs="Arial"/>
          <w:bCs/>
          <w:sz w:val="20"/>
          <w:szCs w:val="20"/>
        </w:rPr>
        <w:t>.</w:t>
      </w:r>
      <w:r w:rsidR="001B2585" w:rsidRPr="00BF2CFC">
        <w:rPr>
          <w:rFonts w:ascii="Arial" w:hAnsi="Arial" w:cs="Arial"/>
          <w:sz w:val="20"/>
          <w:szCs w:val="20"/>
        </w:rPr>
        <w:t xml:space="preserve"> </w:t>
      </w:r>
      <w:r w:rsidR="00B364EE" w:rsidRPr="00BF2CFC">
        <w:rPr>
          <w:rFonts w:ascii="Arial" w:hAnsi="Arial" w:cs="Arial"/>
          <w:sz w:val="20"/>
          <w:szCs w:val="20"/>
        </w:rPr>
        <w:t>Deróg</w:t>
      </w:r>
      <w:r w:rsidR="00B364EE">
        <w:rPr>
          <w:rFonts w:ascii="Arial" w:hAnsi="Arial" w:cs="Arial"/>
          <w:sz w:val="20"/>
          <w:szCs w:val="20"/>
        </w:rPr>
        <w:t>ue</w:t>
      </w:r>
      <w:r w:rsidR="00B364EE" w:rsidRPr="00BF2CFC">
        <w:rPr>
          <w:rFonts w:ascii="Arial" w:hAnsi="Arial" w:cs="Arial"/>
          <w:sz w:val="20"/>
          <w:szCs w:val="20"/>
        </w:rPr>
        <w:t>se</w:t>
      </w:r>
      <w:r w:rsidR="00F703BE" w:rsidRPr="00BF2CFC">
        <w:rPr>
          <w:rFonts w:ascii="Arial" w:hAnsi="Arial" w:cs="Arial"/>
          <w:sz w:val="20"/>
          <w:szCs w:val="20"/>
        </w:rPr>
        <w:t xml:space="preserve"> la Resolución </w:t>
      </w:r>
      <w:r w:rsidR="00F007CC">
        <w:rPr>
          <w:rFonts w:ascii="Arial" w:hAnsi="Arial" w:cs="Arial"/>
          <w:sz w:val="20"/>
          <w:szCs w:val="20"/>
        </w:rPr>
        <w:t>6</w:t>
      </w:r>
      <w:r w:rsidR="00F703BE" w:rsidRPr="00BF2CFC">
        <w:rPr>
          <w:rFonts w:ascii="Arial" w:hAnsi="Arial" w:cs="Arial"/>
          <w:sz w:val="20"/>
          <w:szCs w:val="20"/>
        </w:rPr>
        <w:t>551 del 2012</w:t>
      </w:r>
      <w:r w:rsidR="007C6E98">
        <w:rPr>
          <w:rFonts w:ascii="Arial" w:hAnsi="Arial" w:cs="Arial"/>
          <w:sz w:val="20"/>
          <w:szCs w:val="20"/>
        </w:rPr>
        <w:t xml:space="preserve">, que </w:t>
      </w:r>
      <w:r w:rsidR="007C6E98" w:rsidRPr="007C6E98">
        <w:rPr>
          <w:rFonts w:ascii="Arial" w:hAnsi="Arial" w:cs="Arial"/>
          <w:sz w:val="20"/>
          <w:szCs w:val="20"/>
        </w:rPr>
        <w:t>establece norma específica de certificación de material de propagación de carozos y pomáceas</w:t>
      </w:r>
    </w:p>
    <w:p w14:paraId="22A3D5D3" w14:textId="77777777" w:rsidR="00B821D6" w:rsidRDefault="00F703BE" w:rsidP="00717DD3">
      <w:pPr>
        <w:jc w:val="both"/>
        <w:rPr>
          <w:rFonts w:ascii="Arial" w:hAnsi="Arial" w:cs="Arial"/>
          <w:sz w:val="20"/>
          <w:szCs w:val="20"/>
        </w:rPr>
      </w:pPr>
      <w:r w:rsidRPr="00BF2CFC">
        <w:rPr>
          <w:rFonts w:ascii="Arial" w:hAnsi="Arial" w:cs="Arial"/>
          <w:sz w:val="20"/>
          <w:szCs w:val="20"/>
        </w:rPr>
        <w:t xml:space="preserve">14. </w:t>
      </w:r>
      <w:r w:rsidR="00717DD3" w:rsidRPr="00BF2CFC">
        <w:rPr>
          <w:rFonts w:ascii="Arial" w:hAnsi="Arial" w:cs="Arial"/>
          <w:sz w:val="20"/>
          <w:szCs w:val="20"/>
        </w:rPr>
        <w:t>La presente resolución entrará en vigencia una vez publicada en el Diario Oficial.</w:t>
      </w:r>
    </w:p>
    <w:p w14:paraId="57058AA0" w14:textId="5146C296" w:rsidR="008B0648" w:rsidRPr="00BF2CFC" w:rsidRDefault="00717DD3" w:rsidP="00717DD3">
      <w:pPr>
        <w:jc w:val="both"/>
        <w:rPr>
          <w:rFonts w:ascii="Arial" w:hAnsi="Arial" w:cs="Arial"/>
          <w:sz w:val="20"/>
          <w:szCs w:val="20"/>
        </w:rPr>
      </w:pPr>
      <w:r w:rsidRPr="00BF2CFC">
        <w:rPr>
          <w:rFonts w:ascii="Arial" w:hAnsi="Arial" w:cs="Arial"/>
          <w:sz w:val="20"/>
          <w:szCs w:val="20"/>
        </w:rPr>
        <w:t xml:space="preserve"> </w:t>
      </w:r>
      <w:r w:rsidR="001B2585" w:rsidRPr="00BF2CFC">
        <w:rPr>
          <w:rFonts w:ascii="Arial" w:hAnsi="Arial" w:cs="Arial"/>
          <w:sz w:val="20"/>
          <w:szCs w:val="20"/>
        </w:rPr>
        <w:t>ANÓTESE,</w:t>
      </w:r>
      <w:r w:rsidRPr="00BF2CFC">
        <w:rPr>
          <w:rFonts w:ascii="Arial" w:hAnsi="Arial" w:cs="Arial"/>
          <w:sz w:val="20"/>
          <w:szCs w:val="20"/>
        </w:rPr>
        <w:t xml:space="preserve"> COMUNÍQUESE Y PUBLÍQUESE</w:t>
      </w:r>
      <w:r w:rsidR="005D0F27" w:rsidRPr="00BF2CFC">
        <w:rPr>
          <w:rFonts w:ascii="Arial" w:hAnsi="Arial" w:cs="Arial"/>
          <w:sz w:val="20"/>
          <w:szCs w:val="20"/>
        </w:rPr>
        <w:t>.</w:t>
      </w:r>
    </w:p>
    <w:sectPr w:rsidR="008B0648" w:rsidRPr="00BF2CFC" w:rsidSect="00717DD3">
      <w:pgSz w:w="12240" w:h="15840" w:code="1"/>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6C51" w16cex:dateUtc="2021-08-23T22:49:00Z"/>
  <w16cex:commentExtensible w16cex:durableId="24CE6E1C" w16cex:dateUtc="2021-08-23T22:57:00Z"/>
  <w16cex:commentExtensible w16cex:durableId="24D08345" w16cex:dateUtc="2021-08-25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6003C" w16cid:durableId="24C9F604"/>
  <w16cid:commentId w16cid:paraId="3EBD6A03" w16cid:durableId="24CE6C51"/>
  <w16cid:commentId w16cid:paraId="024ED79F" w16cid:durableId="24C9F605"/>
  <w16cid:commentId w16cid:paraId="40A78E23" w16cid:durableId="24CE6E1C"/>
  <w16cid:commentId w16cid:paraId="6710615A" w16cid:durableId="24D083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83913" w14:textId="77777777" w:rsidR="003C1D2F" w:rsidRDefault="003C1D2F" w:rsidP="00717DD3">
      <w:pPr>
        <w:spacing w:after="0" w:line="240" w:lineRule="auto"/>
      </w:pPr>
      <w:r>
        <w:separator/>
      </w:r>
    </w:p>
  </w:endnote>
  <w:endnote w:type="continuationSeparator" w:id="0">
    <w:p w14:paraId="638D4292" w14:textId="77777777" w:rsidR="003C1D2F" w:rsidRDefault="003C1D2F" w:rsidP="0071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62FAF" w14:textId="77777777" w:rsidR="003C1D2F" w:rsidRDefault="003C1D2F" w:rsidP="00717DD3">
      <w:pPr>
        <w:spacing w:after="0" w:line="240" w:lineRule="auto"/>
      </w:pPr>
      <w:r>
        <w:separator/>
      </w:r>
    </w:p>
  </w:footnote>
  <w:footnote w:type="continuationSeparator" w:id="0">
    <w:p w14:paraId="3E4F4F6E" w14:textId="77777777" w:rsidR="003C1D2F" w:rsidRDefault="003C1D2F" w:rsidP="00717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4A7D"/>
    <w:multiLevelType w:val="hybridMultilevel"/>
    <w:tmpl w:val="67A24648"/>
    <w:lvl w:ilvl="0" w:tplc="04CC8908">
      <w:start w:val="1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B462F93"/>
    <w:multiLevelType w:val="hybridMultilevel"/>
    <w:tmpl w:val="76669F30"/>
    <w:lvl w:ilvl="0" w:tplc="7F488F2E">
      <w:numFmt w:val="bullet"/>
      <w:lvlText w:val="-"/>
      <w:lvlJc w:val="left"/>
      <w:pPr>
        <w:ind w:left="1068" w:hanging="360"/>
      </w:pPr>
      <w:rPr>
        <w:rFonts w:ascii="Arial" w:eastAsiaTheme="minorHAnsi"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15:restartNumberingAfterBreak="0">
    <w:nsid w:val="0E2C6E87"/>
    <w:multiLevelType w:val="hybridMultilevel"/>
    <w:tmpl w:val="FE92C34A"/>
    <w:lvl w:ilvl="0" w:tplc="8F202002">
      <w:start w:val="1"/>
      <w:numFmt w:val="decimal"/>
      <w:lvlText w:val="%1."/>
      <w:lvlJc w:val="left"/>
      <w:pPr>
        <w:ind w:left="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C357C">
      <w:start w:val="1"/>
      <w:numFmt w:val="lowerLetter"/>
      <w:lvlText w:val="%2"/>
      <w:lvlJc w:val="left"/>
      <w:pPr>
        <w:ind w:left="1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C418F4">
      <w:start w:val="1"/>
      <w:numFmt w:val="lowerRoman"/>
      <w:lvlText w:val="%3"/>
      <w:lvlJc w:val="left"/>
      <w:pPr>
        <w:ind w:left="1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F8CA22">
      <w:start w:val="1"/>
      <w:numFmt w:val="decimal"/>
      <w:lvlText w:val="%4"/>
      <w:lvlJc w:val="left"/>
      <w:pPr>
        <w:ind w:left="26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AD40C">
      <w:start w:val="1"/>
      <w:numFmt w:val="lowerLetter"/>
      <w:lvlText w:val="%5"/>
      <w:lvlJc w:val="left"/>
      <w:pPr>
        <w:ind w:left="3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2002FE">
      <w:start w:val="1"/>
      <w:numFmt w:val="lowerRoman"/>
      <w:lvlText w:val="%6"/>
      <w:lvlJc w:val="left"/>
      <w:pPr>
        <w:ind w:left="4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EE3332">
      <w:start w:val="1"/>
      <w:numFmt w:val="decimal"/>
      <w:lvlText w:val="%7"/>
      <w:lvlJc w:val="left"/>
      <w:pPr>
        <w:ind w:left="48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89428">
      <w:start w:val="1"/>
      <w:numFmt w:val="lowerLetter"/>
      <w:lvlText w:val="%8"/>
      <w:lvlJc w:val="left"/>
      <w:pPr>
        <w:ind w:left="5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64ABC4">
      <w:start w:val="1"/>
      <w:numFmt w:val="lowerRoman"/>
      <w:lvlText w:val="%9"/>
      <w:lvlJc w:val="left"/>
      <w:pPr>
        <w:ind w:left="62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61593C"/>
    <w:multiLevelType w:val="hybridMultilevel"/>
    <w:tmpl w:val="41EEB56A"/>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 w15:restartNumberingAfterBreak="0">
    <w:nsid w:val="2FC97A02"/>
    <w:multiLevelType w:val="hybridMultilevel"/>
    <w:tmpl w:val="FBA470B0"/>
    <w:lvl w:ilvl="0" w:tplc="7700C27E">
      <w:start w:val="1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1B94549"/>
    <w:multiLevelType w:val="hybridMultilevel"/>
    <w:tmpl w:val="E05CB8E6"/>
    <w:lvl w:ilvl="0" w:tplc="D9563E06">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6A51081"/>
    <w:multiLevelType w:val="hybridMultilevel"/>
    <w:tmpl w:val="9D48770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 w15:restartNumberingAfterBreak="0">
    <w:nsid w:val="391B7AA4"/>
    <w:multiLevelType w:val="hybridMultilevel"/>
    <w:tmpl w:val="C50C17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E516632"/>
    <w:multiLevelType w:val="hybridMultilevel"/>
    <w:tmpl w:val="B532BBE2"/>
    <w:lvl w:ilvl="0" w:tplc="5852DA78">
      <w:start w:val="4"/>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9BB236B"/>
    <w:multiLevelType w:val="hybridMultilevel"/>
    <w:tmpl w:val="BD18E74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0124DBD"/>
    <w:multiLevelType w:val="hybridMultilevel"/>
    <w:tmpl w:val="CF5A5DB2"/>
    <w:lvl w:ilvl="0" w:tplc="F6FCD23C">
      <w:start w:val="1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0E72FFC"/>
    <w:multiLevelType w:val="hybridMultilevel"/>
    <w:tmpl w:val="4B881D2C"/>
    <w:lvl w:ilvl="0" w:tplc="ABE888C6">
      <w:numFmt w:val="bullet"/>
      <w:lvlText w:val="*"/>
      <w:lvlJc w:val="left"/>
      <w:pPr>
        <w:ind w:left="161" w:hanging="130"/>
      </w:pPr>
      <w:rPr>
        <w:rFonts w:ascii="Arial" w:eastAsia="Arial" w:hAnsi="Arial" w:cs="Arial" w:hint="default"/>
        <w:w w:val="101"/>
        <w:sz w:val="19"/>
        <w:szCs w:val="19"/>
        <w:lang w:val="es-ES" w:eastAsia="es-ES" w:bidi="es-ES"/>
      </w:rPr>
    </w:lvl>
    <w:lvl w:ilvl="1" w:tplc="BB400536">
      <w:numFmt w:val="bullet"/>
      <w:lvlText w:val="•"/>
      <w:lvlJc w:val="left"/>
      <w:pPr>
        <w:ind w:left="915" w:hanging="130"/>
      </w:pPr>
      <w:rPr>
        <w:rFonts w:hint="default"/>
        <w:lang w:val="es-ES" w:eastAsia="es-ES" w:bidi="es-ES"/>
      </w:rPr>
    </w:lvl>
    <w:lvl w:ilvl="2" w:tplc="265E4EAE">
      <w:numFmt w:val="bullet"/>
      <w:lvlText w:val="•"/>
      <w:lvlJc w:val="left"/>
      <w:pPr>
        <w:ind w:left="1670" w:hanging="130"/>
      </w:pPr>
      <w:rPr>
        <w:rFonts w:hint="default"/>
        <w:lang w:val="es-ES" w:eastAsia="es-ES" w:bidi="es-ES"/>
      </w:rPr>
    </w:lvl>
    <w:lvl w:ilvl="3" w:tplc="D3C821EC">
      <w:numFmt w:val="bullet"/>
      <w:lvlText w:val="•"/>
      <w:lvlJc w:val="left"/>
      <w:pPr>
        <w:ind w:left="2425" w:hanging="130"/>
      </w:pPr>
      <w:rPr>
        <w:rFonts w:hint="default"/>
        <w:lang w:val="es-ES" w:eastAsia="es-ES" w:bidi="es-ES"/>
      </w:rPr>
    </w:lvl>
    <w:lvl w:ilvl="4" w:tplc="B66AACAE">
      <w:numFmt w:val="bullet"/>
      <w:lvlText w:val="•"/>
      <w:lvlJc w:val="left"/>
      <w:pPr>
        <w:ind w:left="3180" w:hanging="130"/>
      </w:pPr>
      <w:rPr>
        <w:rFonts w:hint="default"/>
        <w:lang w:val="es-ES" w:eastAsia="es-ES" w:bidi="es-ES"/>
      </w:rPr>
    </w:lvl>
    <w:lvl w:ilvl="5" w:tplc="156E5A38">
      <w:numFmt w:val="bullet"/>
      <w:lvlText w:val="•"/>
      <w:lvlJc w:val="left"/>
      <w:pPr>
        <w:ind w:left="3936" w:hanging="130"/>
      </w:pPr>
      <w:rPr>
        <w:rFonts w:hint="default"/>
        <w:lang w:val="es-ES" w:eastAsia="es-ES" w:bidi="es-ES"/>
      </w:rPr>
    </w:lvl>
    <w:lvl w:ilvl="6" w:tplc="ABF0BBC0">
      <w:numFmt w:val="bullet"/>
      <w:lvlText w:val="•"/>
      <w:lvlJc w:val="left"/>
      <w:pPr>
        <w:ind w:left="4691" w:hanging="130"/>
      </w:pPr>
      <w:rPr>
        <w:rFonts w:hint="default"/>
        <w:lang w:val="es-ES" w:eastAsia="es-ES" w:bidi="es-ES"/>
      </w:rPr>
    </w:lvl>
    <w:lvl w:ilvl="7" w:tplc="2F1A7F46">
      <w:numFmt w:val="bullet"/>
      <w:lvlText w:val="•"/>
      <w:lvlJc w:val="left"/>
      <w:pPr>
        <w:ind w:left="5446" w:hanging="130"/>
      </w:pPr>
      <w:rPr>
        <w:rFonts w:hint="default"/>
        <w:lang w:val="es-ES" w:eastAsia="es-ES" w:bidi="es-ES"/>
      </w:rPr>
    </w:lvl>
    <w:lvl w:ilvl="8" w:tplc="19CAD4C6">
      <w:numFmt w:val="bullet"/>
      <w:lvlText w:val="•"/>
      <w:lvlJc w:val="left"/>
      <w:pPr>
        <w:ind w:left="6201" w:hanging="130"/>
      </w:pPr>
      <w:rPr>
        <w:rFonts w:hint="default"/>
        <w:lang w:val="es-ES" w:eastAsia="es-ES" w:bidi="es-ES"/>
      </w:rPr>
    </w:lvl>
  </w:abstractNum>
  <w:num w:numId="1">
    <w:abstractNumId w:val="11"/>
  </w:num>
  <w:num w:numId="2">
    <w:abstractNumId w:val="10"/>
  </w:num>
  <w:num w:numId="3">
    <w:abstractNumId w:val="0"/>
  </w:num>
  <w:num w:numId="4">
    <w:abstractNumId w:val="4"/>
  </w:num>
  <w:num w:numId="5">
    <w:abstractNumId w:val="8"/>
  </w:num>
  <w:num w:numId="6">
    <w:abstractNumId w:val="6"/>
  </w:num>
  <w:num w:numId="7">
    <w:abstractNumId w:val="1"/>
  </w:num>
  <w:num w:numId="8">
    <w:abstractNumId w:val="3"/>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D3"/>
    <w:rsid w:val="000043BB"/>
    <w:rsid w:val="0001151C"/>
    <w:rsid w:val="0002681D"/>
    <w:rsid w:val="00030100"/>
    <w:rsid w:val="000318E7"/>
    <w:rsid w:val="000529C9"/>
    <w:rsid w:val="00053672"/>
    <w:rsid w:val="000537DB"/>
    <w:rsid w:val="00056CE4"/>
    <w:rsid w:val="00057185"/>
    <w:rsid w:val="000661ED"/>
    <w:rsid w:val="00066FA8"/>
    <w:rsid w:val="000730DB"/>
    <w:rsid w:val="00076DCF"/>
    <w:rsid w:val="0008065D"/>
    <w:rsid w:val="000857BB"/>
    <w:rsid w:val="000909AC"/>
    <w:rsid w:val="000A3BC2"/>
    <w:rsid w:val="000A41FE"/>
    <w:rsid w:val="000B5A7E"/>
    <w:rsid w:val="000B623D"/>
    <w:rsid w:val="000C7BA7"/>
    <w:rsid w:val="000D7F31"/>
    <w:rsid w:val="000F42FD"/>
    <w:rsid w:val="001063E6"/>
    <w:rsid w:val="00124EDA"/>
    <w:rsid w:val="00126551"/>
    <w:rsid w:val="001520F5"/>
    <w:rsid w:val="00152BF0"/>
    <w:rsid w:val="001A232E"/>
    <w:rsid w:val="001B00EC"/>
    <w:rsid w:val="001B2585"/>
    <w:rsid w:val="001C38F2"/>
    <w:rsid w:val="001D2D4F"/>
    <w:rsid w:val="001D3088"/>
    <w:rsid w:val="001D4CAB"/>
    <w:rsid w:val="001E5B41"/>
    <w:rsid w:val="00200738"/>
    <w:rsid w:val="00205FA2"/>
    <w:rsid w:val="00224F7A"/>
    <w:rsid w:val="002360CD"/>
    <w:rsid w:val="00237410"/>
    <w:rsid w:val="00240D84"/>
    <w:rsid w:val="00240EBB"/>
    <w:rsid w:val="0024286B"/>
    <w:rsid w:val="00242B93"/>
    <w:rsid w:val="002442F7"/>
    <w:rsid w:val="00244828"/>
    <w:rsid w:val="00252690"/>
    <w:rsid w:val="0026720B"/>
    <w:rsid w:val="002746B9"/>
    <w:rsid w:val="00297041"/>
    <w:rsid w:val="002A65AA"/>
    <w:rsid w:val="002C21BC"/>
    <w:rsid w:val="002E54ED"/>
    <w:rsid w:val="002E5A62"/>
    <w:rsid w:val="0030625F"/>
    <w:rsid w:val="0031498B"/>
    <w:rsid w:val="00325311"/>
    <w:rsid w:val="00327DB7"/>
    <w:rsid w:val="003306D0"/>
    <w:rsid w:val="0034022B"/>
    <w:rsid w:val="0034696B"/>
    <w:rsid w:val="0035130D"/>
    <w:rsid w:val="00354ACE"/>
    <w:rsid w:val="0036633A"/>
    <w:rsid w:val="003B0314"/>
    <w:rsid w:val="003C155D"/>
    <w:rsid w:val="003C1D2F"/>
    <w:rsid w:val="003E1A55"/>
    <w:rsid w:val="0040184B"/>
    <w:rsid w:val="00414787"/>
    <w:rsid w:val="0042096F"/>
    <w:rsid w:val="004227B4"/>
    <w:rsid w:val="00426587"/>
    <w:rsid w:val="0046106D"/>
    <w:rsid w:val="004A16F3"/>
    <w:rsid w:val="004B46E2"/>
    <w:rsid w:val="004C2BBC"/>
    <w:rsid w:val="004E2CFE"/>
    <w:rsid w:val="004E4175"/>
    <w:rsid w:val="00501186"/>
    <w:rsid w:val="0052190A"/>
    <w:rsid w:val="00522BA5"/>
    <w:rsid w:val="00544254"/>
    <w:rsid w:val="00553E36"/>
    <w:rsid w:val="00573A0A"/>
    <w:rsid w:val="00584FF2"/>
    <w:rsid w:val="005973CA"/>
    <w:rsid w:val="005B6C3B"/>
    <w:rsid w:val="005C42D6"/>
    <w:rsid w:val="005D0F27"/>
    <w:rsid w:val="005D4A4E"/>
    <w:rsid w:val="005F19E9"/>
    <w:rsid w:val="00605030"/>
    <w:rsid w:val="00625E77"/>
    <w:rsid w:val="006310D0"/>
    <w:rsid w:val="0064588F"/>
    <w:rsid w:val="006461BF"/>
    <w:rsid w:val="00656214"/>
    <w:rsid w:val="00657877"/>
    <w:rsid w:val="0068509D"/>
    <w:rsid w:val="006A6E41"/>
    <w:rsid w:val="006B68B1"/>
    <w:rsid w:val="006C5F6F"/>
    <w:rsid w:val="006C6A59"/>
    <w:rsid w:val="006D104E"/>
    <w:rsid w:val="006D4510"/>
    <w:rsid w:val="006E1BC2"/>
    <w:rsid w:val="006E3EDF"/>
    <w:rsid w:val="006E5681"/>
    <w:rsid w:val="006E5B8A"/>
    <w:rsid w:val="0070496C"/>
    <w:rsid w:val="00715A20"/>
    <w:rsid w:val="00717DD3"/>
    <w:rsid w:val="007223DF"/>
    <w:rsid w:val="00726132"/>
    <w:rsid w:val="007351E3"/>
    <w:rsid w:val="00747520"/>
    <w:rsid w:val="00752B3E"/>
    <w:rsid w:val="00764E93"/>
    <w:rsid w:val="00780092"/>
    <w:rsid w:val="0079165B"/>
    <w:rsid w:val="007A2461"/>
    <w:rsid w:val="007A7324"/>
    <w:rsid w:val="007B29C1"/>
    <w:rsid w:val="007B3858"/>
    <w:rsid w:val="007B6DC6"/>
    <w:rsid w:val="007C6E98"/>
    <w:rsid w:val="007E0A6C"/>
    <w:rsid w:val="00816DF4"/>
    <w:rsid w:val="00827744"/>
    <w:rsid w:val="008416EF"/>
    <w:rsid w:val="008466A9"/>
    <w:rsid w:val="008543B6"/>
    <w:rsid w:val="00864756"/>
    <w:rsid w:val="00866E2E"/>
    <w:rsid w:val="00875CBA"/>
    <w:rsid w:val="008763D9"/>
    <w:rsid w:val="0088149F"/>
    <w:rsid w:val="00883F09"/>
    <w:rsid w:val="008B0648"/>
    <w:rsid w:val="008B40C5"/>
    <w:rsid w:val="008D5137"/>
    <w:rsid w:val="008D6FEE"/>
    <w:rsid w:val="008F60E5"/>
    <w:rsid w:val="00914CD9"/>
    <w:rsid w:val="00915E62"/>
    <w:rsid w:val="009527C8"/>
    <w:rsid w:val="00953EBA"/>
    <w:rsid w:val="0095493B"/>
    <w:rsid w:val="00956418"/>
    <w:rsid w:val="009A331B"/>
    <w:rsid w:val="009B5485"/>
    <w:rsid w:val="009C7BDE"/>
    <w:rsid w:val="009D1BEA"/>
    <w:rsid w:val="009E59A4"/>
    <w:rsid w:val="009E7617"/>
    <w:rsid w:val="009F0EA7"/>
    <w:rsid w:val="009F1D4C"/>
    <w:rsid w:val="009F304F"/>
    <w:rsid w:val="00A01112"/>
    <w:rsid w:val="00A16EB2"/>
    <w:rsid w:val="00A22DF8"/>
    <w:rsid w:val="00A61D9F"/>
    <w:rsid w:val="00A6253E"/>
    <w:rsid w:val="00A6310F"/>
    <w:rsid w:val="00AA1147"/>
    <w:rsid w:val="00AA28BA"/>
    <w:rsid w:val="00AD56C0"/>
    <w:rsid w:val="00AD7906"/>
    <w:rsid w:val="00AD7E35"/>
    <w:rsid w:val="00AF6B7F"/>
    <w:rsid w:val="00B066A4"/>
    <w:rsid w:val="00B25262"/>
    <w:rsid w:val="00B3347C"/>
    <w:rsid w:val="00B364EE"/>
    <w:rsid w:val="00B44416"/>
    <w:rsid w:val="00B47D0E"/>
    <w:rsid w:val="00B7143B"/>
    <w:rsid w:val="00B821D6"/>
    <w:rsid w:val="00B92B0F"/>
    <w:rsid w:val="00B9588B"/>
    <w:rsid w:val="00BC41B2"/>
    <w:rsid w:val="00BE0DC4"/>
    <w:rsid w:val="00BE0E1C"/>
    <w:rsid w:val="00BE27EE"/>
    <w:rsid w:val="00BF2543"/>
    <w:rsid w:val="00BF2CFC"/>
    <w:rsid w:val="00C02CE7"/>
    <w:rsid w:val="00C12B1A"/>
    <w:rsid w:val="00C1379A"/>
    <w:rsid w:val="00C162B8"/>
    <w:rsid w:val="00C21335"/>
    <w:rsid w:val="00C243C6"/>
    <w:rsid w:val="00C27057"/>
    <w:rsid w:val="00C27690"/>
    <w:rsid w:val="00C708D2"/>
    <w:rsid w:val="00C71F28"/>
    <w:rsid w:val="00C7538A"/>
    <w:rsid w:val="00C9076D"/>
    <w:rsid w:val="00CA5009"/>
    <w:rsid w:val="00CC35B4"/>
    <w:rsid w:val="00CC393A"/>
    <w:rsid w:val="00CC6457"/>
    <w:rsid w:val="00CE19EC"/>
    <w:rsid w:val="00CE6B34"/>
    <w:rsid w:val="00CF69BF"/>
    <w:rsid w:val="00D04201"/>
    <w:rsid w:val="00D218AA"/>
    <w:rsid w:val="00D263D1"/>
    <w:rsid w:val="00D5519F"/>
    <w:rsid w:val="00D70F0B"/>
    <w:rsid w:val="00D8620F"/>
    <w:rsid w:val="00D953E2"/>
    <w:rsid w:val="00DB1143"/>
    <w:rsid w:val="00DF299B"/>
    <w:rsid w:val="00E25278"/>
    <w:rsid w:val="00E26A95"/>
    <w:rsid w:val="00E30CC2"/>
    <w:rsid w:val="00E34FBC"/>
    <w:rsid w:val="00E41509"/>
    <w:rsid w:val="00E456F9"/>
    <w:rsid w:val="00E61FF9"/>
    <w:rsid w:val="00E82C59"/>
    <w:rsid w:val="00EA5716"/>
    <w:rsid w:val="00F007CC"/>
    <w:rsid w:val="00F016D4"/>
    <w:rsid w:val="00F23C4C"/>
    <w:rsid w:val="00F26274"/>
    <w:rsid w:val="00F51C4F"/>
    <w:rsid w:val="00F61AC4"/>
    <w:rsid w:val="00F6219F"/>
    <w:rsid w:val="00F645D5"/>
    <w:rsid w:val="00F703BE"/>
    <w:rsid w:val="00F706F3"/>
    <w:rsid w:val="00F74821"/>
    <w:rsid w:val="00F76BED"/>
    <w:rsid w:val="00F822C9"/>
    <w:rsid w:val="00F827F5"/>
    <w:rsid w:val="00F91CA1"/>
    <w:rsid w:val="00F92081"/>
    <w:rsid w:val="00FA26A5"/>
    <w:rsid w:val="00FA404A"/>
    <w:rsid w:val="00FB322E"/>
    <w:rsid w:val="00FC65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3EEB"/>
  <w15:chartTrackingRefBased/>
  <w15:docId w15:val="{AE126FEF-F533-4A2F-BAC9-BD7F6F0A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6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D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DD3"/>
  </w:style>
  <w:style w:type="paragraph" w:styleId="Piedepgina">
    <w:name w:val="footer"/>
    <w:basedOn w:val="Normal"/>
    <w:link w:val="PiedepginaCar"/>
    <w:uiPriority w:val="99"/>
    <w:unhideWhenUsed/>
    <w:rsid w:val="00717D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DD3"/>
  </w:style>
  <w:style w:type="paragraph" w:customStyle="1" w:styleId="TableParagraph">
    <w:name w:val="Table Paragraph"/>
    <w:basedOn w:val="Normal"/>
    <w:uiPriority w:val="1"/>
    <w:qFormat/>
    <w:rsid w:val="00717DD3"/>
    <w:pPr>
      <w:widowControl w:val="0"/>
      <w:autoSpaceDE w:val="0"/>
      <w:autoSpaceDN w:val="0"/>
      <w:spacing w:after="0" w:line="240" w:lineRule="auto"/>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717DD3"/>
    <w:rPr>
      <w:sz w:val="16"/>
      <w:szCs w:val="16"/>
    </w:rPr>
  </w:style>
  <w:style w:type="paragraph" w:styleId="Textocomentario">
    <w:name w:val="annotation text"/>
    <w:basedOn w:val="Normal"/>
    <w:link w:val="TextocomentarioCar"/>
    <w:uiPriority w:val="99"/>
    <w:unhideWhenUsed/>
    <w:rsid w:val="00717DD3"/>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rsid w:val="00717DD3"/>
    <w:rPr>
      <w:rFonts w:ascii="Arial" w:eastAsia="Arial" w:hAnsi="Arial" w:cs="Arial"/>
      <w:sz w:val="20"/>
      <w:szCs w:val="20"/>
      <w:lang w:val="es-ES" w:eastAsia="es-ES" w:bidi="es-ES"/>
    </w:rPr>
  </w:style>
  <w:style w:type="table" w:styleId="Tablaconcuadrcula">
    <w:name w:val="Table Grid"/>
    <w:basedOn w:val="Tablanormal"/>
    <w:uiPriority w:val="39"/>
    <w:rsid w:val="00717DD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27690"/>
    <w:pPr>
      <w:widowControl/>
      <w:autoSpaceDE/>
      <w:autoSpaceDN/>
      <w:spacing w:after="160"/>
    </w:pPr>
    <w:rPr>
      <w:rFonts w:asciiTheme="minorHAnsi" w:eastAsiaTheme="minorHAnsi" w:hAnsiTheme="minorHAnsi" w:cstheme="minorBidi"/>
      <w:b/>
      <w:bCs/>
      <w:lang w:val="es-CL" w:eastAsia="en-US" w:bidi="ar-SA"/>
    </w:rPr>
  </w:style>
  <w:style w:type="character" w:customStyle="1" w:styleId="AsuntodelcomentarioCar">
    <w:name w:val="Asunto del comentario Car"/>
    <w:basedOn w:val="TextocomentarioCar"/>
    <w:link w:val="Asuntodelcomentario"/>
    <w:uiPriority w:val="99"/>
    <w:semiHidden/>
    <w:rsid w:val="00C27690"/>
    <w:rPr>
      <w:rFonts w:ascii="Arial" w:eastAsia="Arial" w:hAnsi="Arial" w:cs="Arial"/>
      <w:b/>
      <w:bCs/>
      <w:sz w:val="20"/>
      <w:szCs w:val="20"/>
      <w:lang w:val="es-ES" w:eastAsia="es-ES" w:bidi="es-ES"/>
    </w:rPr>
  </w:style>
  <w:style w:type="paragraph" w:styleId="Prrafodelista">
    <w:name w:val="List Paragraph"/>
    <w:basedOn w:val="Normal"/>
    <w:uiPriority w:val="34"/>
    <w:qFormat/>
    <w:rsid w:val="009B5485"/>
    <w:pPr>
      <w:ind w:left="720"/>
      <w:contextualSpacing/>
    </w:pPr>
  </w:style>
  <w:style w:type="paragraph" w:styleId="Sinespaciado">
    <w:name w:val="No Spacing"/>
    <w:uiPriority w:val="1"/>
    <w:qFormat/>
    <w:rsid w:val="00D8620F"/>
    <w:pPr>
      <w:spacing w:after="0" w:line="240" w:lineRule="auto"/>
    </w:pPr>
  </w:style>
  <w:style w:type="paragraph" w:styleId="Textodeglobo">
    <w:name w:val="Balloon Text"/>
    <w:basedOn w:val="Normal"/>
    <w:link w:val="TextodegloboCar"/>
    <w:uiPriority w:val="99"/>
    <w:semiHidden/>
    <w:unhideWhenUsed/>
    <w:rsid w:val="00854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43B6"/>
    <w:rPr>
      <w:rFonts w:ascii="Segoe UI" w:hAnsi="Segoe UI" w:cs="Segoe UI"/>
      <w:sz w:val="18"/>
      <w:szCs w:val="18"/>
    </w:rPr>
  </w:style>
  <w:style w:type="paragraph" w:styleId="Revisin">
    <w:name w:val="Revision"/>
    <w:hidden/>
    <w:uiPriority w:val="99"/>
    <w:semiHidden/>
    <w:rsid w:val="00D21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1443">
      <w:bodyDiv w:val="1"/>
      <w:marLeft w:val="0"/>
      <w:marRight w:val="0"/>
      <w:marTop w:val="0"/>
      <w:marBottom w:val="0"/>
      <w:divBdr>
        <w:top w:val="none" w:sz="0" w:space="0" w:color="auto"/>
        <w:left w:val="none" w:sz="0" w:space="0" w:color="auto"/>
        <w:bottom w:val="none" w:sz="0" w:space="0" w:color="auto"/>
        <w:right w:val="none" w:sz="0" w:space="0" w:color="auto"/>
      </w:divBdr>
    </w:div>
    <w:div w:id="301934736">
      <w:bodyDiv w:val="1"/>
      <w:marLeft w:val="0"/>
      <w:marRight w:val="0"/>
      <w:marTop w:val="0"/>
      <w:marBottom w:val="0"/>
      <w:divBdr>
        <w:top w:val="none" w:sz="0" w:space="0" w:color="auto"/>
        <w:left w:val="none" w:sz="0" w:space="0" w:color="auto"/>
        <w:bottom w:val="none" w:sz="0" w:space="0" w:color="auto"/>
        <w:right w:val="none" w:sz="0" w:space="0" w:color="auto"/>
      </w:divBdr>
    </w:div>
    <w:div w:id="344134251">
      <w:bodyDiv w:val="1"/>
      <w:marLeft w:val="0"/>
      <w:marRight w:val="0"/>
      <w:marTop w:val="0"/>
      <w:marBottom w:val="0"/>
      <w:divBdr>
        <w:top w:val="none" w:sz="0" w:space="0" w:color="auto"/>
        <w:left w:val="none" w:sz="0" w:space="0" w:color="auto"/>
        <w:bottom w:val="none" w:sz="0" w:space="0" w:color="auto"/>
        <w:right w:val="none" w:sz="0" w:space="0" w:color="auto"/>
      </w:divBdr>
    </w:div>
    <w:div w:id="10888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DDF065D8328F6439792CA6AF62EC3AD" ma:contentTypeVersion="13" ma:contentTypeDescription="Crear nuevo documento." ma:contentTypeScope="" ma:versionID="c6064ac0d28e874496f8bfea4e5c63e2">
  <xsd:schema xmlns:xsd="http://www.w3.org/2001/XMLSchema" xmlns:xs="http://www.w3.org/2001/XMLSchema" xmlns:p="http://schemas.microsoft.com/office/2006/metadata/properties" xmlns:ns3="7acd61e1-fd24-4468-96c2-39ad31c82379" xmlns:ns4="784525c7-6b49-4661-b56e-386388da6c66" targetNamespace="http://schemas.microsoft.com/office/2006/metadata/properties" ma:root="true" ma:fieldsID="380003ad1048f75638bbeb2f487d69cc" ns3:_="" ns4:_="">
    <xsd:import namespace="7acd61e1-fd24-4468-96c2-39ad31c82379"/>
    <xsd:import namespace="784525c7-6b49-4661-b56e-386388da6c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d61e1-fd24-4468-96c2-39ad31c82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525c7-6b49-4661-b56e-386388da6c6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55D3-EBC4-4639-9C3C-8CC93B347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2C30F-52B0-4F61-A839-4F133A2CB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d61e1-fd24-4468-96c2-39ad31c82379"/>
    <ds:schemaRef ds:uri="784525c7-6b49-4661-b56e-386388da6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5511C-42FC-402D-A8A7-8336150F036D}">
  <ds:schemaRefs>
    <ds:schemaRef ds:uri="http://schemas.microsoft.com/sharepoint/v3/contenttype/forms"/>
  </ds:schemaRefs>
</ds:datastoreItem>
</file>

<file path=customXml/itemProps4.xml><?xml version="1.0" encoding="utf-8"?>
<ds:datastoreItem xmlns:ds="http://schemas.openxmlformats.org/officeDocument/2006/customXml" ds:itemID="{8041BEA0-4086-4B54-AB0F-484DF148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4996</Words>
  <Characters>27482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vergara</dc:creator>
  <cp:keywords/>
  <dc:description/>
  <cp:lastModifiedBy>Ximena Soto</cp:lastModifiedBy>
  <cp:revision>2</cp:revision>
  <dcterms:created xsi:type="dcterms:W3CDTF">2021-10-19T18:45:00Z</dcterms:created>
  <dcterms:modified xsi:type="dcterms:W3CDTF">2021-10-19T18:45:00Z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0x010100CDDF065D8328F6439792CA6AF62EC3AD</vt:lpwstr>
  </property>
</Properties>
</file>