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3E4" w:rsidRPr="006D63E4" w:rsidRDefault="006D63E4" w:rsidP="006D63E4">
      <w:pPr>
        <w:spacing w:after="100" w:afterAutospacing="1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6D63E4">
        <w:rPr>
          <w:rFonts w:ascii="Arial" w:hAnsi="Arial" w:cs="Arial"/>
          <w:b/>
          <w:color w:val="FF0000"/>
          <w:sz w:val="20"/>
          <w:szCs w:val="20"/>
          <w:highlight w:val="yellow"/>
        </w:rPr>
        <w:t>VER IV</w:t>
      </w:r>
      <w:bookmarkStart w:id="0" w:name="_GoBack"/>
      <w:bookmarkEnd w:id="0"/>
    </w:p>
    <w:p w:rsidR="006D63E4" w:rsidRPr="00854EDD" w:rsidRDefault="006D63E4" w:rsidP="006D63E4">
      <w:pPr>
        <w:spacing w:after="100" w:afterAutospacing="1"/>
        <w:jc w:val="both"/>
        <w:rPr>
          <w:rFonts w:ascii="Arial" w:hAnsi="Arial" w:cs="Arial"/>
          <w:b/>
          <w:i/>
          <w:sz w:val="20"/>
          <w:szCs w:val="20"/>
        </w:rPr>
      </w:pPr>
      <w:r w:rsidRPr="00854EDD">
        <w:rPr>
          <w:rFonts w:ascii="Arial" w:hAnsi="Arial" w:cs="Arial"/>
          <w:b/>
          <w:i/>
          <w:sz w:val="20"/>
          <w:szCs w:val="20"/>
        </w:rPr>
        <w:t>PROCEDIMIENTO PARA EL INGRESO DE MATERIAL VEGETAL DE IMPORTACIÓN A CUARENTENA POSENTRADA DE FILTRO</w:t>
      </w:r>
    </w:p>
    <w:p w:rsidR="006D63E4" w:rsidRPr="00FB38CB" w:rsidRDefault="006D63E4" w:rsidP="006D63E4">
      <w:pPr>
        <w:pStyle w:val="Prrafodelista"/>
        <w:spacing w:before="100" w:beforeAutospacing="1" w:after="100" w:afterAutospacing="1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D63E4" w:rsidRPr="00FB38CB" w:rsidRDefault="006D63E4" w:rsidP="006D63E4">
      <w:pPr>
        <w:pStyle w:val="Prrafodelista"/>
        <w:spacing w:before="100" w:beforeAutospacing="1" w:after="100" w:afterAutospacing="1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FB38CB">
        <w:rPr>
          <w:rFonts w:ascii="Arial" w:hAnsi="Arial" w:cs="Arial"/>
          <w:color w:val="000000"/>
          <w:sz w:val="20"/>
          <w:szCs w:val="20"/>
        </w:rPr>
        <w:t xml:space="preserve">Una vez verificados los requisitos fitosanitarios y la medida fitosanitaria de CPE para la especie de interés, de acuerdo al país de origen y vía, el Importador inicia el proceso para la realización de Cuarentena Predial, presentando la </w:t>
      </w:r>
      <w:r w:rsidRPr="00FB38CB">
        <w:rPr>
          <w:rFonts w:ascii="Arial" w:hAnsi="Arial" w:cs="Arial"/>
          <w:color w:val="0000CC"/>
          <w:sz w:val="20"/>
          <w:szCs w:val="20"/>
          <w:lang w:val="es-MX"/>
        </w:rPr>
        <w:t xml:space="preserve">Solicitud Evaluación Lugar Cuarentena Posentrada Predial/ </w:t>
      </w:r>
      <w:r w:rsidRPr="00FB38CB">
        <w:rPr>
          <w:rFonts w:ascii="Arial" w:hAnsi="Arial" w:cs="Arial"/>
          <w:i/>
          <w:color w:val="0000CC"/>
          <w:sz w:val="20"/>
          <w:szCs w:val="20"/>
          <w:lang w:val="es-MX"/>
        </w:rPr>
        <w:t>In Vitro</w:t>
      </w:r>
      <w:r w:rsidRPr="00FB38CB">
        <w:rPr>
          <w:rFonts w:ascii="Arial" w:hAnsi="Arial" w:cs="Arial"/>
          <w:color w:val="000000"/>
          <w:sz w:val="20"/>
          <w:szCs w:val="20"/>
        </w:rPr>
        <w:t xml:space="preserve"> en la Oficina Sectorial SAG en cuya jurisdicción se encuentre emplazada la estructura propuesta por el Importador. </w:t>
      </w:r>
    </w:p>
    <w:p w:rsidR="006D63E4" w:rsidRPr="00FB38CB" w:rsidRDefault="006D63E4" w:rsidP="006D63E4">
      <w:pPr>
        <w:pStyle w:val="Prrafodelista"/>
        <w:spacing w:before="100" w:beforeAutospacing="1" w:after="100" w:afterAutospacing="1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6D63E4" w:rsidRPr="00FB38CB" w:rsidRDefault="006D63E4" w:rsidP="006D63E4">
      <w:pPr>
        <w:pStyle w:val="Prrafodelista"/>
        <w:spacing w:before="100" w:beforeAutospacing="1" w:after="100" w:afterAutospacing="1"/>
        <w:ind w:left="0"/>
        <w:jc w:val="both"/>
        <w:rPr>
          <w:rFonts w:ascii="Arial" w:hAnsi="Arial" w:cs="Arial"/>
          <w:sz w:val="20"/>
          <w:szCs w:val="20"/>
        </w:rPr>
      </w:pPr>
      <w:r w:rsidRPr="00FB38CB">
        <w:rPr>
          <w:rFonts w:ascii="Arial" w:hAnsi="Arial" w:cs="Arial"/>
          <w:color w:val="000000"/>
          <w:sz w:val="20"/>
          <w:szCs w:val="20"/>
        </w:rPr>
        <w:t xml:space="preserve">Una vez resuelta en forma favorable la evaluación del lugar de CPE y previo a la dictación de la </w:t>
      </w:r>
      <w:r w:rsidRPr="00FB38CB">
        <w:rPr>
          <w:rFonts w:ascii="Arial" w:hAnsi="Arial" w:cs="Arial"/>
          <w:color w:val="0000CC"/>
          <w:sz w:val="20"/>
          <w:szCs w:val="20"/>
        </w:rPr>
        <w:t>Resolución que Autoriza CPE,</w:t>
      </w:r>
      <w:r w:rsidRPr="00FB38CB">
        <w:rPr>
          <w:rFonts w:ascii="Arial" w:hAnsi="Arial" w:cs="Arial"/>
          <w:color w:val="000000"/>
          <w:sz w:val="20"/>
          <w:szCs w:val="20"/>
        </w:rPr>
        <w:t xml:space="preserve"> el Servicio verifica si la especie cumple con los criterios para su ingreso a Cuarentena de Filtro, de acuerdo a lo señalado en la </w:t>
      </w:r>
      <w:r w:rsidRPr="00FB38CB">
        <w:rPr>
          <w:rFonts w:ascii="Arial" w:hAnsi="Arial" w:cs="Arial"/>
          <w:color w:val="0000CC"/>
          <w:sz w:val="20"/>
          <w:szCs w:val="20"/>
        </w:rPr>
        <w:t xml:space="preserve">Resolución N° 7.316 de 2013; </w:t>
      </w:r>
      <w:r w:rsidRPr="00FB38CB">
        <w:rPr>
          <w:rFonts w:ascii="Arial" w:hAnsi="Arial" w:cs="Arial"/>
          <w:sz w:val="20"/>
          <w:szCs w:val="20"/>
        </w:rPr>
        <w:t>siendo éstos:</w:t>
      </w:r>
    </w:p>
    <w:p w:rsidR="006D63E4" w:rsidRDefault="006D63E4" w:rsidP="006D63E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 Especies u orígenes que ingresen por primera vez al país o</w:t>
      </w:r>
    </w:p>
    <w:p w:rsidR="006D63E4" w:rsidRDefault="006D63E4" w:rsidP="006D63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Envíos que hayan presentado intercepciones de plagas cuarentenarias en envíos anteriores.</w:t>
      </w:r>
    </w:p>
    <w:p w:rsidR="006D63E4" w:rsidRDefault="006D63E4" w:rsidP="006D63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6D63E4" w:rsidRDefault="006D63E4" w:rsidP="006D63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corresponder someter el envío a Cuarentena de Filtro, en la </w:t>
      </w:r>
      <w:r w:rsidRPr="00F757C1">
        <w:rPr>
          <w:rFonts w:ascii="Arial" w:hAnsi="Arial" w:cs="Arial"/>
          <w:color w:val="0000CC"/>
          <w:sz w:val="20"/>
          <w:szCs w:val="20"/>
        </w:rPr>
        <w:t>Resolución que Autoriza CPE</w:t>
      </w:r>
      <w:r>
        <w:rPr>
          <w:rFonts w:ascii="Arial" w:hAnsi="Arial" w:cs="Arial"/>
          <w:sz w:val="20"/>
          <w:szCs w:val="20"/>
        </w:rPr>
        <w:t>, se establecerá este nivel de cuarentena, el cual deberá ser realizado simultáneamente en EC 1 y EC 2, identificando y definiendo las condiciones particulares de manejo y conducción para cada una de ellas.</w:t>
      </w:r>
    </w:p>
    <w:p w:rsidR="006D63E4" w:rsidRDefault="006D63E4" w:rsidP="006D63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6D63E4" w:rsidRPr="00FB38CB" w:rsidRDefault="006D63E4" w:rsidP="006D63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Adicionalmente a lo descrito para Cuarentena Predial, </w:t>
      </w:r>
      <w:r w:rsidRPr="00F757C1">
        <w:rPr>
          <w:rFonts w:ascii="Arial" w:hAnsi="Arial" w:cs="Arial"/>
          <w:color w:val="0000CC"/>
          <w:sz w:val="20"/>
          <w:szCs w:val="20"/>
        </w:rPr>
        <w:t>3.1. Inspección en Oficina SAG Punto de Ingreso</w:t>
      </w:r>
      <w:r>
        <w:rPr>
          <w:rFonts w:ascii="Arial" w:hAnsi="Arial" w:cs="Arial"/>
          <w:sz w:val="20"/>
          <w:szCs w:val="20"/>
        </w:rPr>
        <w:t xml:space="preserve">, el Servicio procederá a dividir el envío amparado por la </w:t>
      </w:r>
      <w:r w:rsidRPr="00C45073">
        <w:rPr>
          <w:rFonts w:ascii="Arial" w:hAnsi="Arial" w:cs="Arial"/>
          <w:color w:val="0000CC"/>
          <w:sz w:val="20"/>
          <w:szCs w:val="20"/>
        </w:rPr>
        <w:t>Resolución que Autoriza CPE</w:t>
      </w:r>
      <w:r>
        <w:rPr>
          <w:rFonts w:ascii="Arial" w:hAnsi="Arial" w:cs="Arial"/>
          <w:sz w:val="20"/>
          <w:szCs w:val="20"/>
        </w:rPr>
        <w:t xml:space="preserve">, de acuerdo a lo definido en la </w:t>
      </w:r>
      <w:r w:rsidRPr="00C45073">
        <w:rPr>
          <w:rFonts w:ascii="Arial" w:hAnsi="Arial" w:cs="Arial"/>
          <w:color w:val="0000CC"/>
          <w:sz w:val="20"/>
          <w:szCs w:val="20"/>
        </w:rPr>
        <w:t>Resolución N° 7.316 de 201</w:t>
      </w:r>
      <w:r>
        <w:rPr>
          <w:rFonts w:ascii="Arial" w:hAnsi="Arial" w:cs="Arial"/>
          <w:color w:val="0000CC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, enviado bajo condiciones de bioseguridad y sellado ambos envíos, uno destinado a la ECA (EC 1) y el otro a la EC 2 previamente autorizada, continuando el proceso según lo señalado para </w:t>
      </w:r>
      <w:r w:rsidRPr="00360B9B">
        <w:rPr>
          <w:rFonts w:ascii="Arial" w:hAnsi="Arial" w:cs="Arial"/>
          <w:b/>
          <w:i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 xml:space="preserve"> </w:t>
      </w:r>
      <w:r w:rsidRPr="00707DDE">
        <w:rPr>
          <w:rFonts w:ascii="Arial" w:hAnsi="Arial" w:cs="Arial"/>
          <w:b/>
          <w:i/>
          <w:sz w:val="20"/>
          <w:szCs w:val="20"/>
        </w:rPr>
        <w:t xml:space="preserve">PROCEDIMIENTO PARA EL INGRESO DE MATERIAL </w:t>
      </w:r>
      <w:r>
        <w:rPr>
          <w:rFonts w:ascii="Arial" w:hAnsi="Arial" w:cs="Arial"/>
          <w:b/>
          <w:i/>
          <w:sz w:val="20"/>
          <w:szCs w:val="20"/>
        </w:rPr>
        <w:t xml:space="preserve">VEGETAL </w:t>
      </w:r>
      <w:r w:rsidRPr="00707DDE">
        <w:rPr>
          <w:rFonts w:ascii="Arial" w:hAnsi="Arial" w:cs="Arial"/>
          <w:b/>
          <w:i/>
          <w:sz w:val="20"/>
          <w:szCs w:val="20"/>
        </w:rPr>
        <w:t>DE IMPORTACIÓN A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E820D6">
        <w:rPr>
          <w:rFonts w:ascii="Arial" w:hAnsi="Arial" w:cs="Arial"/>
          <w:b/>
          <w:i/>
          <w:sz w:val="20"/>
          <w:szCs w:val="20"/>
        </w:rPr>
        <w:t>CUARENTENA POSENTRADA ABSOLUTA</w:t>
      </w:r>
      <w:r>
        <w:rPr>
          <w:rFonts w:ascii="Arial" w:hAnsi="Arial" w:cs="Arial"/>
          <w:b/>
          <w:i/>
          <w:sz w:val="20"/>
          <w:szCs w:val="20"/>
        </w:rPr>
        <w:t xml:space="preserve"> y</w:t>
      </w:r>
      <w:r w:rsidRPr="00360B9B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3. </w:t>
      </w:r>
      <w:r w:rsidRPr="00707DDE">
        <w:rPr>
          <w:rFonts w:ascii="Arial" w:hAnsi="Arial" w:cs="Arial"/>
          <w:b/>
          <w:i/>
          <w:sz w:val="20"/>
          <w:szCs w:val="20"/>
        </w:rPr>
        <w:t xml:space="preserve">PROCEDIMIENTO PARA EL INGRESO DE MATERIAL </w:t>
      </w:r>
      <w:r>
        <w:rPr>
          <w:rFonts w:ascii="Arial" w:hAnsi="Arial" w:cs="Arial"/>
          <w:b/>
          <w:i/>
          <w:sz w:val="20"/>
          <w:szCs w:val="20"/>
        </w:rPr>
        <w:t xml:space="preserve">VEGETAL </w:t>
      </w:r>
      <w:r w:rsidRPr="00707DDE">
        <w:rPr>
          <w:rFonts w:ascii="Arial" w:hAnsi="Arial" w:cs="Arial"/>
          <w:b/>
          <w:i/>
          <w:sz w:val="20"/>
          <w:szCs w:val="20"/>
        </w:rPr>
        <w:t>DE IMPORTACIÓN A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E820D6">
        <w:rPr>
          <w:rFonts w:ascii="Arial" w:hAnsi="Arial" w:cs="Arial"/>
          <w:b/>
          <w:i/>
          <w:sz w:val="20"/>
          <w:szCs w:val="20"/>
        </w:rPr>
        <w:t xml:space="preserve">CUARENTENA POSENTRADA </w:t>
      </w:r>
      <w:r>
        <w:rPr>
          <w:rFonts w:ascii="Arial" w:hAnsi="Arial" w:cs="Arial"/>
          <w:b/>
          <w:i/>
          <w:sz w:val="20"/>
          <w:szCs w:val="20"/>
        </w:rPr>
        <w:t xml:space="preserve">PREDIAL, </w:t>
      </w:r>
      <w:r w:rsidRPr="00FB38CB">
        <w:rPr>
          <w:rFonts w:ascii="Arial" w:hAnsi="Arial" w:cs="Arial"/>
          <w:sz w:val="20"/>
          <w:szCs w:val="20"/>
        </w:rPr>
        <w:t>respectivamente.</w:t>
      </w:r>
    </w:p>
    <w:p w:rsidR="006D63E4" w:rsidRDefault="006D63E4" w:rsidP="006D63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6D63E4" w:rsidRDefault="006D63E4" w:rsidP="006D63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efectos del término de la cuarentena o para la aplicación de medidas fitosanitarias derivadas de problemas fitosanitarios detectados, el material mantenido en EC 1 y EC 2, será manejado como una sola unidad.</w:t>
      </w:r>
    </w:p>
    <w:p w:rsidR="006D63E4" w:rsidRDefault="006D63E4" w:rsidP="006D63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6D63E4" w:rsidRPr="00360B9B" w:rsidRDefault="006D63E4" w:rsidP="006D63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Los materiales establecidos en EC 1 podrán ser trasladados a EC 2, donde permanece el resto del envío, previa dictación de una </w:t>
      </w:r>
      <w:r w:rsidRPr="00360B9B">
        <w:rPr>
          <w:rFonts w:ascii="Arial" w:hAnsi="Arial" w:cs="Arial"/>
          <w:color w:val="0000CC"/>
          <w:sz w:val="20"/>
          <w:szCs w:val="20"/>
        </w:rPr>
        <w:t>Resolución de Traslado CPE</w:t>
      </w:r>
      <w:r>
        <w:rPr>
          <w:rFonts w:ascii="Arial" w:hAnsi="Arial" w:cs="Arial"/>
          <w:sz w:val="20"/>
          <w:szCs w:val="20"/>
        </w:rPr>
        <w:t xml:space="preserve">, emitida por el Jefe/a DPAF; bajo condiciones de resguardo. En la EC 2 se continuará con la verificación fitosanitaria del envío, hasta cumplir el tiempo mínimo de cuarentena definido para la especie. Una vez que el resultado de todos los análisis de laboratorio realizados a la cuarentena demuestren la fitosanidad del material respecto a las plagas reglamentadas, resolviéndose según corresponda. </w:t>
      </w:r>
    </w:p>
    <w:p w:rsidR="003C4D66" w:rsidRDefault="006D63E4"/>
    <w:sectPr w:rsidR="003C4D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3E4"/>
    <w:rsid w:val="00052A0C"/>
    <w:rsid w:val="001079F6"/>
    <w:rsid w:val="0028495F"/>
    <w:rsid w:val="00374D53"/>
    <w:rsid w:val="006D63E4"/>
    <w:rsid w:val="00A92950"/>
    <w:rsid w:val="00C4136D"/>
    <w:rsid w:val="00CC634B"/>
    <w:rsid w:val="00E035F8"/>
    <w:rsid w:val="00E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: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3E4"/>
    <w:rPr>
      <w:rFonts w:ascii="Calibri" w:eastAsia="Times New Roman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6D63E4"/>
    <w:rPr>
      <w:rFonts w:asciiTheme="minorHAnsi" w:eastAsiaTheme="minorHAnsi" w:hAnsiTheme="minorHAnsi" w:cstheme="minorBidi"/>
      <w:lang w:eastAsia="en-US"/>
    </w:rPr>
  </w:style>
  <w:style w:type="character" w:customStyle="1" w:styleId="FechaCar">
    <w:name w:val="Fecha Car"/>
    <w:basedOn w:val="Fuentedeprrafopredeter"/>
    <w:link w:val="Fecha"/>
    <w:uiPriority w:val="99"/>
    <w:semiHidden/>
    <w:rsid w:val="006D63E4"/>
  </w:style>
  <w:style w:type="paragraph" w:styleId="Prrafodelista">
    <w:name w:val="List Paragraph"/>
    <w:basedOn w:val="Normal"/>
    <w:uiPriority w:val="34"/>
    <w:qFormat/>
    <w:rsid w:val="006D63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3E4"/>
    <w:rPr>
      <w:rFonts w:ascii="Calibri" w:eastAsia="Times New Roman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6D63E4"/>
    <w:rPr>
      <w:rFonts w:asciiTheme="minorHAnsi" w:eastAsiaTheme="minorHAnsi" w:hAnsiTheme="minorHAnsi" w:cstheme="minorBidi"/>
      <w:lang w:eastAsia="en-US"/>
    </w:rPr>
  </w:style>
  <w:style w:type="character" w:customStyle="1" w:styleId="FechaCar">
    <w:name w:val="Fecha Car"/>
    <w:basedOn w:val="Fuentedeprrafopredeter"/>
    <w:link w:val="Fecha"/>
    <w:uiPriority w:val="99"/>
    <w:semiHidden/>
    <w:rsid w:val="006D63E4"/>
  </w:style>
  <w:style w:type="paragraph" w:styleId="Prrafodelista">
    <w:name w:val="List Paragraph"/>
    <w:basedOn w:val="Normal"/>
    <w:uiPriority w:val="34"/>
    <w:qFormat/>
    <w:rsid w:val="006D6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Alicia Collao Rubio</dc:creator>
  <cp:lastModifiedBy>Marcela Alicia Collao Rubio</cp:lastModifiedBy>
  <cp:revision>1</cp:revision>
  <dcterms:created xsi:type="dcterms:W3CDTF">2014-10-23T15:04:00Z</dcterms:created>
  <dcterms:modified xsi:type="dcterms:W3CDTF">2014-10-23T15:05:00Z</dcterms:modified>
</cp:coreProperties>
</file>